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480"/>
        <w:tblW w:w="10099" w:type="dxa"/>
        <w:tblBorders>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7371"/>
        <w:gridCol w:w="1276"/>
      </w:tblGrid>
      <w:tr w:rsidR="00FD0760" w14:paraId="0D416257" w14:textId="77777777" w:rsidTr="009D3A82">
        <w:tc>
          <w:tcPr>
            <w:tcW w:w="1452" w:type="dxa"/>
          </w:tcPr>
          <w:p w14:paraId="5C65B840" w14:textId="77777777" w:rsidR="00FD0760" w:rsidRDefault="00B45AEB" w:rsidP="005654C7">
            <w:pPr>
              <w:pStyle w:val="Header"/>
              <w:jc w:val="center"/>
            </w:pPr>
            <w:bookmarkStart w:id="0" w:name="_Hlk25827552"/>
            <w:r>
              <w:rPr>
                <w:noProof/>
              </w:rPr>
              <w:drawing>
                <wp:anchor distT="0" distB="0" distL="114300" distR="114300" simplePos="0" relativeHeight="251663360" behindDoc="1" locked="0" layoutInCell="1" allowOverlap="1" wp14:anchorId="679C0731" wp14:editId="67CCDDD5">
                  <wp:simplePos x="0" y="0"/>
                  <wp:positionH relativeFrom="column">
                    <wp:posOffset>122555</wp:posOffset>
                  </wp:positionH>
                  <wp:positionV relativeFrom="paragraph">
                    <wp:posOffset>69215</wp:posOffset>
                  </wp:positionV>
                  <wp:extent cx="723900" cy="723900"/>
                  <wp:effectExtent l="0" t="0" r="0" b="0"/>
                  <wp:wrapNone/>
                  <wp:docPr id="3" name="Picture 2" descr="D:\2. DESIGN\STIKES-HTP\LPPM\logo\favicon ojs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 DESIGN\STIKES-HTP\LPPM\logo\favicon ojs copy.png"/>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p>
        </w:tc>
        <w:tc>
          <w:tcPr>
            <w:tcW w:w="7371" w:type="dxa"/>
          </w:tcPr>
          <w:p w14:paraId="455A644A" w14:textId="6B40794C" w:rsidR="007576F4" w:rsidRPr="00797500" w:rsidRDefault="007576F4" w:rsidP="005654C7">
            <w:pPr>
              <w:jc w:val="center"/>
              <w:rPr>
                <w:rFonts w:ascii="Times New Roman" w:hAnsi="Times New Roman" w:cs="Times New Roman"/>
                <w:color w:val="000000" w:themeColor="text1"/>
                <w:sz w:val="18"/>
                <w:szCs w:val="18"/>
              </w:rPr>
            </w:pPr>
            <w:r w:rsidRPr="00797500">
              <w:rPr>
                <w:rFonts w:ascii="Times New Roman" w:hAnsi="Times New Roman" w:cs="Times New Roman"/>
                <w:color w:val="000000" w:themeColor="text1"/>
                <w:sz w:val="18"/>
                <w:szCs w:val="18"/>
              </w:rPr>
              <w:t>KESKOM. 20</w:t>
            </w:r>
            <w:r w:rsidR="00797500" w:rsidRPr="00797500">
              <w:rPr>
                <w:rFonts w:ascii="Times New Roman" w:hAnsi="Times New Roman" w:cs="Times New Roman"/>
                <w:color w:val="000000" w:themeColor="text1"/>
                <w:sz w:val="18"/>
                <w:szCs w:val="18"/>
              </w:rPr>
              <w:t>25</w:t>
            </w:r>
            <w:r w:rsidRPr="00797500">
              <w:rPr>
                <w:rFonts w:ascii="Times New Roman" w:hAnsi="Times New Roman" w:cs="Times New Roman"/>
                <w:color w:val="000000" w:themeColor="text1"/>
                <w:sz w:val="18"/>
                <w:szCs w:val="18"/>
              </w:rPr>
              <w:t>;</w:t>
            </w:r>
            <w:r w:rsidR="00797500" w:rsidRPr="00797500">
              <w:rPr>
                <w:rFonts w:ascii="Times New Roman" w:hAnsi="Times New Roman" w:cs="Times New Roman"/>
                <w:color w:val="000000" w:themeColor="text1"/>
                <w:sz w:val="18"/>
                <w:szCs w:val="18"/>
              </w:rPr>
              <w:t>11</w:t>
            </w:r>
            <w:r w:rsidRPr="00797500">
              <w:rPr>
                <w:rFonts w:ascii="Times New Roman" w:hAnsi="Times New Roman" w:cs="Times New Roman"/>
                <w:color w:val="000000" w:themeColor="text1"/>
                <w:sz w:val="18"/>
                <w:szCs w:val="18"/>
              </w:rPr>
              <w:t>(</w:t>
            </w:r>
            <w:r w:rsidR="00797500" w:rsidRPr="00797500">
              <w:rPr>
                <w:rFonts w:ascii="Times New Roman" w:hAnsi="Times New Roman" w:cs="Times New Roman"/>
                <w:color w:val="000000" w:themeColor="text1"/>
                <w:sz w:val="18"/>
                <w:szCs w:val="18"/>
              </w:rPr>
              <w:t>2</w:t>
            </w:r>
            <w:r w:rsidRPr="00797500">
              <w:rPr>
                <w:rFonts w:ascii="Times New Roman" w:hAnsi="Times New Roman" w:cs="Times New Roman"/>
                <w:color w:val="000000" w:themeColor="text1"/>
                <w:sz w:val="18"/>
                <w:szCs w:val="18"/>
              </w:rPr>
              <w:t xml:space="preserve">) : </w:t>
            </w:r>
            <w:r w:rsidR="00797500" w:rsidRPr="00797500">
              <w:rPr>
                <w:rFonts w:ascii="Times New Roman" w:hAnsi="Times New Roman" w:cs="Times New Roman"/>
                <w:color w:val="000000" w:themeColor="text1"/>
                <w:sz w:val="18"/>
                <w:szCs w:val="18"/>
              </w:rPr>
              <w:t>268</w:t>
            </w:r>
            <w:r w:rsidRPr="00797500">
              <w:rPr>
                <w:rFonts w:ascii="Times New Roman" w:hAnsi="Times New Roman" w:cs="Times New Roman"/>
                <w:color w:val="000000" w:themeColor="text1"/>
                <w:sz w:val="18"/>
                <w:szCs w:val="18"/>
              </w:rPr>
              <w:t>-</w:t>
            </w:r>
            <w:r w:rsidR="00797500" w:rsidRPr="00797500">
              <w:rPr>
                <w:rFonts w:ascii="Times New Roman" w:hAnsi="Times New Roman" w:cs="Times New Roman"/>
                <w:color w:val="000000" w:themeColor="text1"/>
                <w:sz w:val="18"/>
                <w:szCs w:val="18"/>
              </w:rPr>
              <w:t>272</w:t>
            </w:r>
          </w:p>
          <w:p w14:paraId="37C63A15" w14:textId="77777777" w:rsidR="00FD0760" w:rsidRPr="007576F4" w:rsidRDefault="007576F4" w:rsidP="005654C7">
            <w:pPr>
              <w:jc w:val="center"/>
              <w:rPr>
                <w:rFonts w:ascii="Perpetua" w:hAnsi="Perpetua" w:cs="Times New Roman"/>
                <w:b/>
                <w:sz w:val="44"/>
                <w:szCs w:val="28"/>
              </w:rPr>
            </w:pPr>
            <w:r w:rsidRPr="007576F4">
              <w:rPr>
                <w:rFonts w:ascii="Perpetua" w:hAnsi="Perpetua" w:cs="Times New Roman"/>
                <w:b/>
                <w:sz w:val="44"/>
                <w:szCs w:val="28"/>
              </w:rPr>
              <w:t>JURNAL KESEHATAN KOMUNITAS</w:t>
            </w:r>
          </w:p>
          <w:p w14:paraId="4AAF113E" w14:textId="77777777" w:rsidR="00FD0760" w:rsidRPr="00A063B0" w:rsidRDefault="007576F4" w:rsidP="005654C7">
            <w:pPr>
              <w:jc w:val="center"/>
              <w:rPr>
                <w:rFonts w:ascii="Perpetua" w:hAnsi="Perpetua"/>
                <w:b/>
                <w:color w:val="595959" w:themeColor="text1" w:themeTint="A6"/>
                <w:sz w:val="30"/>
                <w:szCs w:val="30"/>
              </w:rPr>
            </w:pPr>
            <w:r w:rsidRPr="00A063B0">
              <w:rPr>
                <w:rFonts w:ascii="Perpetua" w:hAnsi="Perpetua"/>
                <w:b/>
                <w:color w:val="595959" w:themeColor="text1" w:themeTint="A6"/>
                <w:sz w:val="30"/>
                <w:szCs w:val="30"/>
              </w:rPr>
              <w:t>(JOURNAL OFC O M M U N I T Y  HEALTH)</w:t>
            </w:r>
          </w:p>
          <w:p w14:paraId="39355AA8" w14:textId="77777777" w:rsidR="00FD0760" w:rsidRPr="004A53A8" w:rsidRDefault="00FD0760" w:rsidP="004A53A8">
            <w:pPr>
              <w:jc w:val="center"/>
              <w:rPr>
                <w:rFonts w:ascii="Book Antiqua" w:hAnsi="Book Antiqua"/>
              </w:rPr>
            </w:pPr>
            <w:r>
              <w:rPr>
                <w:rFonts w:ascii="Book Antiqua" w:hAnsi="Book Antiqua"/>
              </w:rPr>
              <w:t>http:/</w:t>
            </w:r>
            <w:r w:rsidRPr="00252024">
              <w:rPr>
                <w:rFonts w:ascii="Book Antiqua" w:hAnsi="Book Antiqua"/>
              </w:rPr>
              <w:t>/jurnal.</w:t>
            </w:r>
            <w:r w:rsidR="00B45AEB">
              <w:rPr>
                <w:rFonts w:ascii="Book Antiqua" w:hAnsi="Book Antiqua"/>
              </w:rPr>
              <w:t>htp.ac.id</w:t>
            </w:r>
          </w:p>
        </w:tc>
        <w:tc>
          <w:tcPr>
            <w:tcW w:w="1276" w:type="dxa"/>
          </w:tcPr>
          <w:p w14:paraId="4EE39E6C" w14:textId="77777777" w:rsidR="00FD0760" w:rsidRDefault="00B45AEB" w:rsidP="005654C7">
            <w:pPr>
              <w:pStyle w:val="Header"/>
              <w:jc w:val="center"/>
            </w:pPr>
            <w:r>
              <w:rPr>
                <w:noProof/>
              </w:rPr>
              <w:drawing>
                <wp:anchor distT="0" distB="0" distL="114300" distR="114300" simplePos="0" relativeHeight="251662336" behindDoc="1" locked="0" layoutInCell="1" allowOverlap="1" wp14:anchorId="396717F6" wp14:editId="430EFB34">
                  <wp:simplePos x="0" y="0"/>
                  <wp:positionH relativeFrom="column">
                    <wp:posOffset>38979</wp:posOffset>
                  </wp:positionH>
                  <wp:positionV relativeFrom="paragraph">
                    <wp:posOffset>3664</wp:posOffset>
                  </wp:positionV>
                  <wp:extent cx="599929" cy="851095"/>
                  <wp:effectExtent l="19050" t="0" r="0" b="0"/>
                  <wp:wrapNone/>
                  <wp:docPr id="2" name="Picture 1" descr="D:\2. DESIGN\STIKES-HTP\LPPM\vol 7 no 3\cover\cover 1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DESIGN\STIKES-HTP\LPPM\vol 7 no 3\cover\cover 1 copy.jpg"/>
                          <pic:cNvPicPr>
                            <a:picLocks noChangeAspect="1" noChangeArrowheads="1"/>
                          </pic:cNvPicPr>
                        </pic:nvPicPr>
                        <pic:blipFill>
                          <a:blip r:embed="rId9" cstate="print"/>
                          <a:srcRect/>
                          <a:stretch>
                            <a:fillRect/>
                          </a:stretch>
                        </pic:blipFill>
                        <pic:spPr bwMode="auto">
                          <a:xfrm>
                            <a:off x="0" y="0"/>
                            <a:ext cx="599929" cy="851095"/>
                          </a:xfrm>
                          <a:prstGeom prst="rect">
                            <a:avLst/>
                          </a:prstGeom>
                          <a:noFill/>
                          <a:ln w="9525">
                            <a:noFill/>
                            <a:miter lim="800000"/>
                            <a:headEnd/>
                            <a:tailEnd/>
                          </a:ln>
                        </pic:spPr>
                      </pic:pic>
                    </a:graphicData>
                  </a:graphic>
                </wp:anchor>
              </w:drawing>
            </w:r>
          </w:p>
        </w:tc>
      </w:tr>
    </w:tbl>
    <w:bookmarkEnd w:id="0"/>
    <w:p w14:paraId="20665390" w14:textId="39C70D4F" w:rsidR="002A057D" w:rsidRPr="002A057D" w:rsidRDefault="002A057D" w:rsidP="00B01458">
      <w:pPr>
        <w:spacing w:after="0" w:line="240" w:lineRule="auto"/>
        <w:jc w:val="both"/>
        <w:rPr>
          <w:rFonts w:ascii="Raleway" w:hAnsi="Raleway" w:cs="Arial"/>
          <w:color w:val="000000" w:themeColor="text1"/>
          <w:sz w:val="36"/>
          <w:szCs w:val="36"/>
          <w:shd w:val="clear" w:color="auto" w:fill="FFFFFF"/>
        </w:rPr>
      </w:pPr>
      <w:r w:rsidRPr="002A057D">
        <w:rPr>
          <w:rFonts w:ascii="Raleway" w:hAnsi="Raleway"/>
          <w:b/>
          <w:sz w:val="36"/>
          <w:szCs w:val="36"/>
        </w:rPr>
        <w:t xml:space="preserve">Analisis </w:t>
      </w:r>
      <w:r w:rsidR="00797500">
        <w:rPr>
          <w:rFonts w:ascii="Raleway" w:hAnsi="Raleway"/>
          <w:b/>
          <w:sz w:val="36"/>
          <w:szCs w:val="36"/>
        </w:rPr>
        <w:t>P</w:t>
      </w:r>
      <w:r w:rsidRPr="002A057D">
        <w:rPr>
          <w:rFonts w:ascii="Raleway" w:hAnsi="Raleway"/>
          <w:b/>
          <w:sz w:val="36"/>
          <w:szCs w:val="36"/>
        </w:rPr>
        <w:t xml:space="preserve">enerapan </w:t>
      </w:r>
      <w:r w:rsidR="00797500">
        <w:rPr>
          <w:rFonts w:ascii="Raleway" w:hAnsi="Raleway"/>
          <w:b/>
          <w:sz w:val="36"/>
          <w:szCs w:val="36"/>
        </w:rPr>
        <w:t>H</w:t>
      </w:r>
      <w:r w:rsidRPr="002A057D">
        <w:rPr>
          <w:rFonts w:ascii="Raleway" w:hAnsi="Raleway"/>
          <w:b/>
          <w:sz w:val="36"/>
          <w:szCs w:val="36"/>
        </w:rPr>
        <w:t xml:space="preserve">igiene dan </w:t>
      </w:r>
      <w:r w:rsidR="00797500">
        <w:rPr>
          <w:rFonts w:ascii="Raleway" w:hAnsi="Raleway"/>
          <w:b/>
          <w:sz w:val="36"/>
          <w:szCs w:val="36"/>
        </w:rPr>
        <w:t>S</w:t>
      </w:r>
      <w:r w:rsidRPr="002A057D">
        <w:rPr>
          <w:rFonts w:ascii="Raleway" w:hAnsi="Raleway"/>
          <w:b/>
          <w:sz w:val="36"/>
          <w:szCs w:val="36"/>
        </w:rPr>
        <w:t xml:space="preserve">anitasi </w:t>
      </w:r>
      <w:r w:rsidR="00797500">
        <w:rPr>
          <w:rFonts w:ascii="Raleway" w:hAnsi="Raleway"/>
          <w:b/>
          <w:sz w:val="36"/>
          <w:szCs w:val="36"/>
        </w:rPr>
        <w:t>R</w:t>
      </w:r>
      <w:r w:rsidRPr="002A057D">
        <w:rPr>
          <w:rFonts w:ascii="Raleway" w:hAnsi="Raleway"/>
          <w:b/>
          <w:sz w:val="36"/>
          <w:szCs w:val="36"/>
        </w:rPr>
        <w:t xml:space="preserve">umah </w:t>
      </w:r>
      <w:r w:rsidR="00797500">
        <w:rPr>
          <w:rFonts w:ascii="Raleway" w:hAnsi="Raleway"/>
          <w:b/>
          <w:sz w:val="36"/>
          <w:szCs w:val="36"/>
        </w:rPr>
        <w:t>M</w:t>
      </w:r>
      <w:r w:rsidRPr="002A057D">
        <w:rPr>
          <w:rFonts w:ascii="Raleway" w:hAnsi="Raleway"/>
          <w:b/>
          <w:sz w:val="36"/>
          <w:szCs w:val="36"/>
        </w:rPr>
        <w:t>akan di kelurahan Tarempa Kecamatan Siantan Kabupaten Kepulauan Anambas</w:t>
      </w:r>
    </w:p>
    <w:p w14:paraId="10A07862" w14:textId="77777777" w:rsidR="00AB04D9" w:rsidRPr="002A057D" w:rsidRDefault="002A057D" w:rsidP="00B01458">
      <w:pPr>
        <w:spacing w:after="0" w:line="240" w:lineRule="auto"/>
        <w:jc w:val="both"/>
        <w:rPr>
          <w:rFonts w:ascii="Raleway" w:hAnsi="Raleway"/>
          <w:color w:val="595959" w:themeColor="text1" w:themeTint="A6"/>
          <w:sz w:val="36"/>
          <w:szCs w:val="36"/>
        </w:rPr>
      </w:pPr>
      <w:r w:rsidRPr="002A057D">
        <w:rPr>
          <w:rFonts w:ascii="Times New Roman" w:hAnsi="Times New Roman"/>
          <w:b/>
          <w:i/>
          <w:sz w:val="36"/>
          <w:szCs w:val="36"/>
        </w:rPr>
        <w:t>Analysis the application of Hygiene and Sanitation in restaurants of urban village Tarempa sub-district Siantan regency Kepulauan Anambas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9855"/>
      </w:tblGrid>
      <w:tr w:rsidR="00857717" w14:paraId="13819D7C" w14:textId="77777777" w:rsidTr="00857717">
        <w:tc>
          <w:tcPr>
            <w:tcW w:w="9855" w:type="dxa"/>
          </w:tcPr>
          <w:p w14:paraId="7736FC7F" w14:textId="77777777" w:rsidR="00857717" w:rsidRPr="00F32A15" w:rsidRDefault="002A057D" w:rsidP="002A057D">
            <w:pPr>
              <w:jc w:val="center"/>
              <w:rPr>
                <w:rFonts w:ascii="Segoe UI Symbol" w:hAnsi="Segoe UI Symbol" w:cs="Times New Roman"/>
                <w:color w:val="000000" w:themeColor="text1"/>
                <w:sz w:val="20"/>
                <w:szCs w:val="20"/>
                <w:vertAlign w:val="superscript"/>
              </w:rPr>
            </w:pPr>
            <w:r w:rsidRPr="00F32A15">
              <w:rPr>
                <w:rFonts w:ascii="Times New Roman" w:hAnsi="Times New Roman" w:cs="Times New Roman"/>
                <w:b/>
                <w:bCs/>
                <w:sz w:val="20"/>
                <w:szCs w:val="20"/>
                <w:shd w:val="clear" w:color="auto" w:fill="FFFFFF"/>
              </w:rPr>
              <w:t>Fadri Rabial Malik</w:t>
            </w:r>
            <w:r w:rsidRPr="00F32A15">
              <w:rPr>
                <w:rFonts w:ascii="Times New Roman" w:hAnsi="Times New Roman" w:cs="Times New Roman"/>
                <w:b/>
                <w:bCs/>
                <w:sz w:val="20"/>
                <w:szCs w:val="20"/>
                <w:shd w:val="clear" w:color="auto" w:fill="FFFFFF"/>
                <w:vertAlign w:val="superscript"/>
              </w:rPr>
              <w:t>1</w:t>
            </w:r>
            <w:r w:rsidRPr="00F32A15">
              <w:rPr>
                <w:rFonts w:ascii="Times New Roman" w:hAnsi="Times New Roman" w:cs="Times New Roman"/>
                <w:b/>
                <w:bCs/>
                <w:sz w:val="20"/>
                <w:szCs w:val="20"/>
                <w:shd w:val="clear" w:color="auto" w:fill="FFFFFF"/>
              </w:rPr>
              <w:t xml:space="preserve">, </w:t>
            </w:r>
            <w:r w:rsidRPr="00F32A15">
              <w:rPr>
                <w:rFonts w:ascii="Times New Roman" w:eastAsia="Calibri" w:hAnsi="Times New Roman"/>
                <w:b/>
                <w:sz w:val="20"/>
                <w:szCs w:val="20"/>
              </w:rPr>
              <w:t>Aldiga Rienarti Abidin</w:t>
            </w:r>
            <w:r w:rsidRPr="00F32A15">
              <w:rPr>
                <w:rFonts w:cs="Arial"/>
                <w:b/>
                <w:sz w:val="20"/>
                <w:szCs w:val="20"/>
                <w:vertAlign w:val="superscript"/>
              </w:rPr>
              <w:t xml:space="preserve"> </w:t>
            </w:r>
            <w:r w:rsidR="00501B9A" w:rsidRPr="00F32A15">
              <w:rPr>
                <w:rFonts w:ascii="Times New Roman" w:hAnsi="Times New Roman" w:cs="Times New Roman"/>
                <w:b/>
                <w:bCs/>
                <w:sz w:val="20"/>
                <w:szCs w:val="20"/>
                <w:shd w:val="clear" w:color="auto" w:fill="FFFFFF"/>
                <w:vertAlign w:val="superscript"/>
              </w:rPr>
              <w:t>2</w:t>
            </w:r>
            <w:r w:rsidR="007272E3" w:rsidRPr="00F32A15">
              <w:rPr>
                <w:rFonts w:ascii="Times New Roman" w:hAnsi="Times New Roman" w:cs="Times New Roman"/>
                <w:b/>
                <w:bCs/>
                <w:sz w:val="20"/>
                <w:szCs w:val="20"/>
                <w:shd w:val="clear" w:color="auto" w:fill="FFFFFF"/>
              </w:rPr>
              <w:t xml:space="preserve">, </w:t>
            </w:r>
            <w:r w:rsidRPr="00F32A15">
              <w:rPr>
                <w:rFonts w:ascii="Times New Roman" w:eastAsia="Calibri" w:hAnsi="Times New Roman"/>
                <w:b/>
                <w:sz w:val="20"/>
                <w:szCs w:val="20"/>
              </w:rPr>
              <w:t>Nurlisis</w:t>
            </w:r>
            <w:r w:rsidRPr="00F32A15">
              <w:rPr>
                <w:rFonts w:ascii="Times New Roman" w:hAnsi="Times New Roman" w:cs="Times New Roman"/>
                <w:b/>
                <w:bCs/>
                <w:sz w:val="20"/>
                <w:szCs w:val="20"/>
                <w:shd w:val="clear" w:color="auto" w:fill="FFFFFF"/>
                <w:vertAlign w:val="superscript"/>
              </w:rPr>
              <w:t xml:space="preserve"> </w:t>
            </w:r>
            <w:r w:rsidR="00501B9A" w:rsidRPr="00F32A15">
              <w:rPr>
                <w:rFonts w:ascii="Times New Roman" w:hAnsi="Times New Roman" w:cs="Times New Roman"/>
                <w:b/>
                <w:bCs/>
                <w:sz w:val="20"/>
                <w:szCs w:val="20"/>
                <w:shd w:val="clear" w:color="auto" w:fill="FFFFFF"/>
                <w:vertAlign w:val="superscript"/>
              </w:rPr>
              <w:t>3</w:t>
            </w:r>
            <w:r w:rsidRPr="00F32A15">
              <w:rPr>
                <w:rFonts w:ascii="Times New Roman" w:hAnsi="Times New Roman"/>
                <w:b/>
                <w:sz w:val="20"/>
                <w:szCs w:val="20"/>
              </w:rPr>
              <w:t xml:space="preserve">, </w:t>
            </w:r>
            <w:r w:rsidRPr="00F32A15">
              <w:rPr>
                <w:rFonts w:ascii="Times New Roman" w:hAnsi="Times New Roman" w:cs="Times New Roman"/>
                <w:b/>
                <w:bCs/>
                <w:sz w:val="20"/>
                <w:szCs w:val="20"/>
                <w:shd w:val="clear" w:color="auto" w:fill="FFFFFF"/>
                <w:vertAlign w:val="superscript"/>
              </w:rPr>
              <w:t xml:space="preserve"> </w:t>
            </w:r>
            <w:r w:rsidRPr="00F32A15">
              <w:rPr>
                <w:rFonts w:ascii="Times New Roman" w:hAnsi="Times New Roman"/>
                <w:b/>
                <w:sz w:val="20"/>
                <w:szCs w:val="20"/>
              </w:rPr>
              <w:t>Hayana</w:t>
            </w:r>
            <w:r w:rsidRPr="00F32A15">
              <w:rPr>
                <w:rFonts w:ascii="Times New Roman" w:hAnsi="Times New Roman"/>
                <w:b/>
                <w:sz w:val="20"/>
                <w:szCs w:val="20"/>
                <w:vertAlign w:val="superscript"/>
              </w:rPr>
              <w:t>4</w:t>
            </w:r>
            <w:r w:rsidRPr="00F32A15">
              <w:rPr>
                <w:rFonts w:ascii="Times New Roman" w:hAnsi="Times New Roman"/>
                <w:b/>
                <w:sz w:val="20"/>
                <w:szCs w:val="20"/>
              </w:rPr>
              <w:t>, Nila Puspita Sari</w:t>
            </w:r>
            <w:r w:rsidRPr="00F32A15">
              <w:rPr>
                <w:rFonts w:ascii="Times New Roman" w:hAnsi="Times New Roman"/>
                <w:b/>
                <w:sz w:val="20"/>
                <w:szCs w:val="20"/>
                <w:vertAlign w:val="superscript"/>
              </w:rPr>
              <w:t>5</w:t>
            </w:r>
          </w:p>
        </w:tc>
      </w:tr>
    </w:tbl>
    <w:p w14:paraId="6E834F92" w14:textId="77777777" w:rsidR="005D3073" w:rsidRPr="00F32A15" w:rsidRDefault="00DB4C4E" w:rsidP="005D3073">
      <w:pPr>
        <w:spacing w:after="0"/>
        <w:rPr>
          <w:rFonts w:ascii="Times New Roman" w:hAnsi="Times New Roman" w:cs="Times New Roman"/>
          <w:color w:val="000000" w:themeColor="text1"/>
          <w:sz w:val="18"/>
          <w:szCs w:val="18"/>
        </w:rPr>
      </w:pPr>
      <w:r w:rsidRPr="00F32A15">
        <w:rPr>
          <w:rFonts w:ascii="Times New Roman" w:hAnsi="Times New Roman" w:cs="Times New Roman"/>
          <w:color w:val="000000" w:themeColor="text1"/>
          <w:sz w:val="18"/>
          <w:szCs w:val="18"/>
          <w:vertAlign w:val="superscript"/>
        </w:rPr>
        <w:t>1</w:t>
      </w:r>
      <w:r w:rsidR="002A057D" w:rsidRPr="00F32A15">
        <w:rPr>
          <w:rFonts w:ascii="Times New Roman" w:hAnsi="Times New Roman"/>
          <w:b/>
          <w:sz w:val="18"/>
          <w:szCs w:val="18"/>
        </w:rPr>
        <w:t xml:space="preserve"> Universitas Hang</w:t>
      </w:r>
      <w:r w:rsidR="00AC14F0" w:rsidRPr="00F32A15">
        <w:rPr>
          <w:rFonts w:ascii="Times New Roman" w:hAnsi="Times New Roman"/>
          <w:b/>
          <w:sz w:val="18"/>
          <w:szCs w:val="18"/>
        </w:rPr>
        <w:t xml:space="preserve"> T</w:t>
      </w:r>
      <w:r w:rsidR="002A057D" w:rsidRPr="00F32A15">
        <w:rPr>
          <w:rFonts w:ascii="Times New Roman" w:hAnsi="Times New Roman"/>
          <w:b/>
          <w:sz w:val="18"/>
          <w:szCs w:val="18"/>
        </w:rPr>
        <w:t>uah Pekanbaru</w:t>
      </w:r>
      <w:r w:rsidR="00F530D3" w:rsidRPr="00F32A15">
        <w:rPr>
          <w:rFonts w:ascii="Times New Roman" w:hAnsi="Times New Roman" w:cs="Times New Roman"/>
          <w:color w:val="000000" w:themeColor="text1"/>
          <w:sz w:val="18"/>
          <w:szCs w:val="18"/>
        </w:rPr>
        <w:t xml:space="preserve">; </w:t>
      </w:r>
      <w:hyperlink r:id="rId10" w:history="1">
        <w:r w:rsidR="002A057D" w:rsidRPr="00F32A15">
          <w:rPr>
            <w:rStyle w:val="Hyperlink"/>
            <w:rFonts w:ascii="Times New Roman" w:hAnsi="Times New Roman"/>
            <w:b/>
            <w:sz w:val="18"/>
            <w:szCs w:val="18"/>
          </w:rPr>
          <w:t>fadrimalik99@gmail.com</w:t>
        </w:r>
      </w:hyperlink>
    </w:p>
    <w:p w14:paraId="3E9096B7" w14:textId="77777777" w:rsidR="005D3073" w:rsidRPr="00F32A15" w:rsidRDefault="00F2357C" w:rsidP="005D3073">
      <w:pPr>
        <w:spacing w:after="0"/>
        <w:rPr>
          <w:rFonts w:ascii="Times New Roman" w:hAnsi="Times New Roman" w:cs="Times New Roman"/>
          <w:b/>
          <w:color w:val="000000" w:themeColor="text1"/>
          <w:sz w:val="18"/>
          <w:szCs w:val="18"/>
        </w:rPr>
      </w:pPr>
      <w:r w:rsidRPr="00F32A15">
        <w:rPr>
          <w:rFonts w:ascii="Times New Roman" w:hAnsi="Times New Roman" w:cs="Times New Roman"/>
          <w:color w:val="000000" w:themeColor="text1"/>
          <w:sz w:val="18"/>
          <w:szCs w:val="18"/>
          <w:vertAlign w:val="superscript"/>
        </w:rPr>
        <w:t>2</w:t>
      </w:r>
      <w:r w:rsidR="002A057D" w:rsidRPr="00F32A15">
        <w:rPr>
          <w:rFonts w:ascii="Times New Roman" w:hAnsi="Times New Roman" w:cs="Times New Roman"/>
          <w:color w:val="000000" w:themeColor="text1"/>
          <w:sz w:val="18"/>
          <w:szCs w:val="18"/>
        </w:rPr>
        <w:t xml:space="preserve"> </w:t>
      </w:r>
      <w:r w:rsidR="002A057D" w:rsidRPr="00F32A15">
        <w:rPr>
          <w:rFonts w:ascii="Times New Roman" w:hAnsi="Times New Roman"/>
          <w:b/>
          <w:sz w:val="18"/>
          <w:szCs w:val="18"/>
        </w:rPr>
        <w:t>Universitas Hang</w:t>
      </w:r>
      <w:r w:rsidR="00AC14F0" w:rsidRPr="00F32A15">
        <w:rPr>
          <w:rFonts w:ascii="Times New Roman" w:hAnsi="Times New Roman"/>
          <w:b/>
          <w:sz w:val="18"/>
          <w:szCs w:val="18"/>
        </w:rPr>
        <w:t xml:space="preserve"> T</w:t>
      </w:r>
      <w:r w:rsidR="002A057D" w:rsidRPr="00F32A15">
        <w:rPr>
          <w:rFonts w:ascii="Times New Roman" w:hAnsi="Times New Roman"/>
          <w:b/>
          <w:sz w:val="18"/>
          <w:szCs w:val="18"/>
        </w:rPr>
        <w:t>uah Pekanbaru</w:t>
      </w:r>
      <w:r w:rsidR="002A057D" w:rsidRPr="00F32A15">
        <w:rPr>
          <w:rFonts w:ascii="Times New Roman" w:hAnsi="Times New Roman" w:cs="Times New Roman"/>
          <w:color w:val="000000" w:themeColor="text1"/>
          <w:sz w:val="18"/>
          <w:szCs w:val="18"/>
        </w:rPr>
        <w:t xml:space="preserve">; </w:t>
      </w:r>
      <w:hyperlink r:id="rId11" w:history="1">
        <w:r w:rsidR="00C45736" w:rsidRPr="00F32A15">
          <w:rPr>
            <w:rStyle w:val="Hyperlink"/>
            <w:rFonts w:ascii="Times New Roman" w:hAnsi="Times New Roman" w:cs="Times New Roman"/>
            <w:b/>
            <w:sz w:val="18"/>
            <w:szCs w:val="18"/>
          </w:rPr>
          <w:t>abidinaldiga@gmail.com</w:t>
        </w:r>
      </w:hyperlink>
      <w:r w:rsidR="00C45736" w:rsidRPr="00F32A15">
        <w:rPr>
          <w:rFonts w:ascii="Times New Roman" w:hAnsi="Times New Roman" w:cs="Times New Roman"/>
          <w:b/>
          <w:color w:val="000000" w:themeColor="text1"/>
          <w:sz w:val="18"/>
          <w:szCs w:val="18"/>
        </w:rPr>
        <w:t xml:space="preserve"> </w:t>
      </w:r>
    </w:p>
    <w:p w14:paraId="4BF2BBED" w14:textId="77777777" w:rsidR="00C45736" w:rsidRPr="00F32A15" w:rsidRDefault="00C45736" w:rsidP="005D3073">
      <w:pPr>
        <w:spacing w:after="0"/>
        <w:rPr>
          <w:rFonts w:ascii="Times New Roman" w:hAnsi="Times New Roman" w:cs="Times New Roman"/>
          <w:color w:val="000000" w:themeColor="text1"/>
          <w:sz w:val="18"/>
          <w:szCs w:val="18"/>
        </w:rPr>
      </w:pPr>
      <w:r w:rsidRPr="00F32A15">
        <w:rPr>
          <w:rFonts w:ascii="Times New Roman" w:hAnsi="Times New Roman" w:cs="Times New Roman"/>
          <w:color w:val="000000" w:themeColor="text1"/>
          <w:sz w:val="18"/>
          <w:szCs w:val="18"/>
          <w:vertAlign w:val="superscript"/>
        </w:rPr>
        <w:t xml:space="preserve">3 </w:t>
      </w:r>
      <w:r w:rsidRPr="00F32A15">
        <w:rPr>
          <w:rFonts w:ascii="Times New Roman" w:hAnsi="Times New Roman"/>
          <w:b/>
          <w:sz w:val="18"/>
          <w:szCs w:val="18"/>
        </w:rPr>
        <w:t>Universitas Hang</w:t>
      </w:r>
      <w:r w:rsidR="00AC14F0" w:rsidRPr="00F32A15">
        <w:rPr>
          <w:rFonts w:ascii="Times New Roman" w:hAnsi="Times New Roman"/>
          <w:b/>
          <w:sz w:val="18"/>
          <w:szCs w:val="18"/>
        </w:rPr>
        <w:t xml:space="preserve"> T</w:t>
      </w:r>
      <w:r w:rsidRPr="00F32A15">
        <w:rPr>
          <w:rFonts w:ascii="Times New Roman" w:hAnsi="Times New Roman"/>
          <w:b/>
          <w:sz w:val="18"/>
          <w:szCs w:val="18"/>
        </w:rPr>
        <w:t>uah Pekanbaru</w:t>
      </w:r>
      <w:r w:rsidRPr="00F32A15">
        <w:rPr>
          <w:rFonts w:ascii="Times New Roman" w:hAnsi="Times New Roman" w:cs="Times New Roman"/>
          <w:color w:val="000000" w:themeColor="text1"/>
          <w:sz w:val="18"/>
          <w:szCs w:val="18"/>
        </w:rPr>
        <w:t>;</w:t>
      </w:r>
      <w:r w:rsidR="00C93847" w:rsidRPr="00F32A15">
        <w:rPr>
          <w:rFonts w:ascii="Times New Roman" w:hAnsi="Times New Roman" w:cs="Times New Roman"/>
          <w:color w:val="000000" w:themeColor="text1"/>
          <w:sz w:val="18"/>
          <w:szCs w:val="18"/>
        </w:rPr>
        <w:t xml:space="preserve">  </w:t>
      </w:r>
      <w:hyperlink r:id="rId12" w:history="1">
        <w:r w:rsidR="00C93847" w:rsidRPr="00F32A15">
          <w:rPr>
            <w:rStyle w:val="Hyperlink"/>
            <w:rFonts w:ascii="Times New Roman" w:hAnsi="Times New Roman" w:cs="Times New Roman"/>
            <w:b/>
            <w:sz w:val="18"/>
            <w:szCs w:val="18"/>
          </w:rPr>
          <w:t>nurlisis@htp.ac.id</w:t>
        </w:r>
      </w:hyperlink>
      <w:r w:rsidR="00C93847" w:rsidRPr="00F32A15">
        <w:rPr>
          <w:rFonts w:ascii="Times New Roman" w:hAnsi="Times New Roman" w:cs="Times New Roman"/>
          <w:color w:val="000000" w:themeColor="text1"/>
          <w:sz w:val="18"/>
          <w:szCs w:val="18"/>
        </w:rPr>
        <w:t xml:space="preserve"> </w:t>
      </w:r>
    </w:p>
    <w:p w14:paraId="3A205DF2" w14:textId="77777777" w:rsidR="00C45736" w:rsidRPr="00F32A15" w:rsidRDefault="00C45736" w:rsidP="005D3073">
      <w:pPr>
        <w:spacing w:after="0"/>
        <w:rPr>
          <w:rFonts w:ascii="Times New Roman" w:hAnsi="Times New Roman" w:cs="Times New Roman"/>
          <w:color w:val="000000" w:themeColor="text1"/>
          <w:sz w:val="18"/>
          <w:szCs w:val="18"/>
        </w:rPr>
      </w:pPr>
      <w:r w:rsidRPr="00F32A15">
        <w:rPr>
          <w:rFonts w:ascii="Times New Roman" w:hAnsi="Times New Roman" w:cs="Times New Roman"/>
          <w:color w:val="000000" w:themeColor="text1"/>
          <w:sz w:val="18"/>
          <w:szCs w:val="18"/>
          <w:vertAlign w:val="superscript"/>
        </w:rPr>
        <w:t>4</w:t>
      </w:r>
      <w:r w:rsidRPr="00F32A15">
        <w:rPr>
          <w:rFonts w:ascii="Times New Roman" w:hAnsi="Times New Roman" w:cs="Times New Roman"/>
          <w:color w:val="000000" w:themeColor="text1"/>
          <w:sz w:val="18"/>
          <w:szCs w:val="18"/>
        </w:rPr>
        <w:t xml:space="preserve"> </w:t>
      </w:r>
      <w:r w:rsidRPr="00F32A15">
        <w:rPr>
          <w:rFonts w:ascii="Times New Roman" w:hAnsi="Times New Roman"/>
          <w:b/>
          <w:sz w:val="18"/>
          <w:szCs w:val="18"/>
        </w:rPr>
        <w:t>Universitas Hang</w:t>
      </w:r>
      <w:r w:rsidR="00AC14F0" w:rsidRPr="00F32A15">
        <w:rPr>
          <w:rFonts w:ascii="Times New Roman" w:hAnsi="Times New Roman"/>
          <w:b/>
          <w:sz w:val="18"/>
          <w:szCs w:val="18"/>
        </w:rPr>
        <w:t xml:space="preserve"> T</w:t>
      </w:r>
      <w:r w:rsidRPr="00F32A15">
        <w:rPr>
          <w:rFonts w:ascii="Times New Roman" w:hAnsi="Times New Roman"/>
          <w:b/>
          <w:sz w:val="18"/>
          <w:szCs w:val="18"/>
        </w:rPr>
        <w:t>uah Pekanbaru</w:t>
      </w:r>
      <w:r w:rsidRPr="00F32A15">
        <w:rPr>
          <w:rFonts w:ascii="Times New Roman" w:hAnsi="Times New Roman" w:cs="Times New Roman"/>
          <w:color w:val="000000" w:themeColor="text1"/>
          <w:sz w:val="18"/>
          <w:szCs w:val="18"/>
        </w:rPr>
        <w:t>;</w:t>
      </w:r>
      <w:r w:rsidR="00C93847" w:rsidRPr="00F32A15">
        <w:rPr>
          <w:rFonts w:ascii="Times New Roman" w:hAnsi="Times New Roman" w:cs="Times New Roman"/>
          <w:color w:val="000000" w:themeColor="text1"/>
          <w:sz w:val="18"/>
          <w:szCs w:val="18"/>
        </w:rPr>
        <w:t xml:space="preserve"> </w:t>
      </w:r>
      <w:hyperlink r:id="rId13" w:history="1">
        <w:r w:rsidR="00C93847" w:rsidRPr="00F32A15">
          <w:rPr>
            <w:rStyle w:val="Hyperlink"/>
            <w:rFonts w:ascii="Times New Roman" w:hAnsi="Times New Roman" w:cs="Times New Roman"/>
            <w:b/>
            <w:sz w:val="18"/>
            <w:szCs w:val="18"/>
          </w:rPr>
          <w:t>hayana.yana1986@gmail.com</w:t>
        </w:r>
      </w:hyperlink>
      <w:r w:rsidR="00C93847" w:rsidRPr="00F32A15">
        <w:rPr>
          <w:rFonts w:ascii="Times New Roman" w:hAnsi="Times New Roman" w:cs="Times New Roman"/>
          <w:b/>
          <w:color w:val="000000" w:themeColor="text1"/>
          <w:sz w:val="18"/>
          <w:szCs w:val="18"/>
        </w:rPr>
        <w:t xml:space="preserve"> </w:t>
      </w:r>
    </w:p>
    <w:p w14:paraId="06C0E782" w14:textId="77777777" w:rsidR="00C45736" w:rsidRPr="00F32A15" w:rsidRDefault="00C45736" w:rsidP="005D3073">
      <w:pPr>
        <w:spacing w:after="0"/>
        <w:rPr>
          <w:rFonts w:ascii="Times New Roman" w:hAnsi="Times New Roman" w:cs="Times New Roman"/>
          <w:color w:val="000000" w:themeColor="text1"/>
          <w:sz w:val="18"/>
          <w:szCs w:val="18"/>
        </w:rPr>
      </w:pPr>
      <w:r w:rsidRPr="00F32A15">
        <w:rPr>
          <w:rFonts w:ascii="Times New Roman" w:hAnsi="Times New Roman" w:cs="Times New Roman"/>
          <w:color w:val="000000" w:themeColor="text1"/>
          <w:sz w:val="18"/>
          <w:szCs w:val="18"/>
          <w:vertAlign w:val="superscript"/>
        </w:rPr>
        <w:t xml:space="preserve">5 </w:t>
      </w:r>
      <w:r w:rsidRPr="00F32A15">
        <w:rPr>
          <w:rFonts w:ascii="Times New Roman" w:hAnsi="Times New Roman"/>
          <w:b/>
          <w:sz w:val="18"/>
          <w:szCs w:val="18"/>
        </w:rPr>
        <w:t>Universitas Hang</w:t>
      </w:r>
      <w:r w:rsidR="00AC14F0" w:rsidRPr="00F32A15">
        <w:rPr>
          <w:rFonts w:ascii="Times New Roman" w:hAnsi="Times New Roman"/>
          <w:b/>
          <w:sz w:val="18"/>
          <w:szCs w:val="18"/>
        </w:rPr>
        <w:t xml:space="preserve"> T</w:t>
      </w:r>
      <w:r w:rsidRPr="00F32A15">
        <w:rPr>
          <w:rFonts w:ascii="Times New Roman" w:hAnsi="Times New Roman"/>
          <w:b/>
          <w:sz w:val="18"/>
          <w:szCs w:val="18"/>
        </w:rPr>
        <w:t>uah Pekanbaru</w:t>
      </w:r>
      <w:r w:rsidRPr="00F32A15">
        <w:rPr>
          <w:rFonts w:ascii="Times New Roman" w:hAnsi="Times New Roman" w:cs="Times New Roman"/>
          <w:color w:val="000000" w:themeColor="text1"/>
          <w:sz w:val="18"/>
          <w:szCs w:val="18"/>
        </w:rPr>
        <w:t xml:space="preserve">; </w:t>
      </w:r>
      <w:hyperlink r:id="rId14" w:history="1">
        <w:r w:rsidRPr="00F32A15">
          <w:rPr>
            <w:rStyle w:val="Hyperlink"/>
            <w:rFonts w:ascii="Times New Roman" w:hAnsi="Times New Roman" w:cs="Times New Roman"/>
            <w:b/>
            <w:sz w:val="18"/>
            <w:szCs w:val="18"/>
          </w:rPr>
          <w:t>nilaps2727@gmail.com</w:t>
        </w:r>
      </w:hyperlink>
      <w:r w:rsidRPr="00F32A15">
        <w:rPr>
          <w:rFonts w:ascii="Times New Roman" w:hAnsi="Times New Roman" w:cs="Times New Roman"/>
          <w:color w:val="000000" w:themeColor="text1"/>
          <w:sz w:val="18"/>
          <w:szCs w:val="18"/>
        </w:rPr>
        <w:t xml:space="preserve"> </w:t>
      </w:r>
    </w:p>
    <w:p w14:paraId="317E0A7E" w14:textId="77777777" w:rsidR="00D23392" w:rsidRPr="00D23392" w:rsidRDefault="00D23392" w:rsidP="005D3073">
      <w:pPr>
        <w:spacing w:after="0"/>
        <w:rPr>
          <w:rFonts w:ascii="Times New Roman" w:hAnsi="Times New Roman" w:cs="Times New Roman"/>
          <w:color w:val="000000" w:themeColor="text1"/>
          <w:sz w:val="20"/>
          <w:vertAlign w:val="superscript"/>
        </w:rPr>
      </w:pPr>
    </w:p>
    <w:tbl>
      <w:tblPr>
        <w:tblStyle w:val="TableGrid"/>
        <w:tblW w:w="10005" w:type="dxa"/>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283"/>
        <w:gridCol w:w="4861"/>
      </w:tblGrid>
      <w:tr w:rsidR="00D23392" w:rsidRPr="00D949DC" w14:paraId="7393EEBE" w14:textId="77777777" w:rsidTr="00892405">
        <w:tc>
          <w:tcPr>
            <w:tcW w:w="4905" w:type="dxa"/>
            <w:shd w:val="clear" w:color="auto" w:fill="D9D9D9" w:themeFill="background1" w:themeFillShade="D9"/>
          </w:tcPr>
          <w:p w14:paraId="4B655A51" w14:textId="77777777" w:rsidR="00D23392" w:rsidRPr="00D949DC" w:rsidRDefault="00D23392" w:rsidP="00305AAE">
            <w:pPr>
              <w:jc w:val="center"/>
              <w:rPr>
                <w:rFonts w:cstheme="minorHAnsi"/>
                <w:b/>
                <w:bCs/>
                <w:i/>
                <w:sz w:val="18"/>
                <w:szCs w:val="18"/>
              </w:rPr>
            </w:pPr>
            <w:r w:rsidRPr="00D949DC">
              <w:rPr>
                <w:rFonts w:cstheme="minorHAnsi"/>
                <w:b/>
                <w:bCs/>
                <w:i/>
                <w:sz w:val="18"/>
                <w:szCs w:val="18"/>
              </w:rPr>
              <w:t>ABSTRACT</w:t>
            </w:r>
          </w:p>
        </w:tc>
        <w:tc>
          <w:tcPr>
            <w:tcW w:w="284" w:type="dxa"/>
          </w:tcPr>
          <w:p w14:paraId="0A46A767" w14:textId="77777777" w:rsidR="00D23392" w:rsidRPr="00D949DC" w:rsidRDefault="00D23392">
            <w:pPr>
              <w:rPr>
                <w:rFonts w:cstheme="minorHAnsi"/>
                <w:b/>
                <w:bCs/>
                <w:sz w:val="18"/>
                <w:szCs w:val="18"/>
              </w:rPr>
            </w:pPr>
          </w:p>
        </w:tc>
        <w:tc>
          <w:tcPr>
            <w:tcW w:w="4905" w:type="dxa"/>
            <w:shd w:val="clear" w:color="auto" w:fill="D9D9D9" w:themeFill="background1" w:themeFillShade="D9"/>
          </w:tcPr>
          <w:p w14:paraId="5390C2F4" w14:textId="77777777" w:rsidR="00D23392" w:rsidRPr="00D949DC" w:rsidRDefault="00D23392" w:rsidP="00D23392">
            <w:pPr>
              <w:jc w:val="center"/>
              <w:rPr>
                <w:rFonts w:cstheme="minorHAnsi"/>
                <w:b/>
                <w:bCs/>
                <w:sz w:val="18"/>
                <w:szCs w:val="18"/>
              </w:rPr>
            </w:pPr>
            <w:r w:rsidRPr="00D949DC">
              <w:rPr>
                <w:rFonts w:cstheme="minorHAnsi"/>
                <w:b/>
                <w:bCs/>
                <w:sz w:val="18"/>
                <w:szCs w:val="18"/>
              </w:rPr>
              <w:t>ABSTRAK</w:t>
            </w:r>
          </w:p>
        </w:tc>
      </w:tr>
      <w:tr w:rsidR="00D23392" w:rsidRPr="00D949DC" w14:paraId="22AE6D56" w14:textId="77777777" w:rsidTr="00892405">
        <w:tc>
          <w:tcPr>
            <w:tcW w:w="4905" w:type="dxa"/>
          </w:tcPr>
          <w:p w14:paraId="0D3AE2A4" w14:textId="77777777" w:rsidR="00FF329A" w:rsidRPr="00B353E4" w:rsidRDefault="00C45736" w:rsidP="00D23392">
            <w:pPr>
              <w:jc w:val="both"/>
              <w:rPr>
                <w:rFonts w:cstheme="minorHAnsi"/>
                <w:i/>
                <w:sz w:val="18"/>
                <w:szCs w:val="18"/>
              </w:rPr>
            </w:pPr>
            <w:r w:rsidRPr="00B353E4">
              <w:rPr>
                <w:rFonts w:cstheme="minorHAnsi"/>
                <w:i/>
                <w:sz w:val="18"/>
                <w:szCs w:val="18"/>
              </w:rPr>
              <w:t>Hygiene and sanitation is a specific action to improve hygiene and health through maintaining the health of each individual and the environment that affects it. Of the several restaurants that do not meet the requirements as many as 12 restaurants. Identifiable risk factors include unhygienic food ingredients, improper processing, improper storage, contaminated equipment and people handling the food. The purpose of this study was to analyze the application of restaurant hygiene and sanitation in the Tarempa sub-district, Siantan district, Anambas Islands district in 2022. This type of research was qualitative. The research was conducted in one of the restaurants in the Anambas Islands Regency that did not meet the requirements in March 2022. There were five informants consisting of one restaurant owner, two handlers, and sanitarian staff and visitors. Collecting data using interviews and observations in restaurants that do not meet the requirements. The results showed that in the restaurant some variables did not meet the hygiene and sanitation requirements based on the Minister of Health Number 1098/MENKES/SK/VII/2003 such as not using gloves, not providing organic and inorganic waste bins and toilets that had not been separated and did not have a septic tank. The suggestion is that it is necessary to make efforts to improve the application of hygiene and sanitation in restaurants and attend special training on hygiene and sanitation requirements.</w:t>
            </w:r>
          </w:p>
          <w:p w14:paraId="27156B8C" w14:textId="77777777" w:rsidR="00FF329A" w:rsidRPr="00D949DC" w:rsidRDefault="00FF329A" w:rsidP="00D23392">
            <w:pPr>
              <w:jc w:val="both"/>
              <w:rPr>
                <w:rFonts w:ascii="Times New Roman" w:hAnsi="Times New Roman"/>
                <w:i/>
                <w:sz w:val="18"/>
                <w:szCs w:val="18"/>
              </w:rPr>
            </w:pPr>
          </w:p>
          <w:p w14:paraId="7BCB95A6" w14:textId="77777777" w:rsidR="00FF329A" w:rsidRPr="00D949DC" w:rsidRDefault="00FF329A" w:rsidP="00D23392">
            <w:pPr>
              <w:jc w:val="both"/>
              <w:rPr>
                <w:rFonts w:ascii="Times New Roman" w:hAnsi="Times New Roman"/>
                <w:i/>
                <w:sz w:val="18"/>
                <w:szCs w:val="18"/>
              </w:rPr>
            </w:pPr>
          </w:p>
          <w:p w14:paraId="4C38FF8F" w14:textId="77777777" w:rsidR="00FF329A" w:rsidRPr="00D949DC" w:rsidRDefault="00FF329A" w:rsidP="00D23392">
            <w:pPr>
              <w:jc w:val="both"/>
              <w:rPr>
                <w:rFonts w:ascii="Times New Roman" w:hAnsi="Times New Roman"/>
                <w:i/>
                <w:sz w:val="18"/>
                <w:szCs w:val="18"/>
              </w:rPr>
            </w:pPr>
          </w:p>
          <w:p w14:paraId="3B8DD4A8" w14:textId="77777777" w:rsidR="003C3D35" w:rsidRPr="00D949DC" w:rsidRDefault="003C3D35" w:rsidP="00D23392">
            <w:pPr>
              <w:jc w:val="both"/>
              <w:rPr>
                <w:rFonts w:ascii="Times New Roman" w:hAnsi="Times New Roman" w:cs="Times New Roman"/>
                <w:i/>
                <w:iCs/>
                <w:sz w:val="18"/>
                <w:szCs w:val="18"/>
              </w:rPr>
            </w:pPr>
          </w:p>
          <w:p w14:paraId="4B2417C2" w14:textId="77777777" w:rsidR="00FF329A" w:rsidRPr="00D949DC" w:rsidRDefault="00FF329A" w:rsidP="00D23392">
            <w:pPr>
              <w:jc w:val="both"/>
              <w:rPr>
                <w:rFonts w:ascii="Times New Roman" w:hAnsi="Times New Roman" w:cs="Times New Roman"/>
                <w:i/>
                <w:iCs/>
                <w:sz w:val="18"/>
                <w:szCs w:val="18"/>
              </w:rPr>
            </w:pPr>
          </w:p>
          <w:p w14:paraId="42B04871" w14:textId="14C9030B" w:rsidR="00FF329A" w:rsidRPr="00B353E4" w:rsidRDefault="00FF329A" w:rsidP="00D23392">
            <w:pPr>
              <w:jc w:val="both"/>
              <w:rPr>
                <w:rFonts w:cstheme="minorHAnsi"/>
                <w:bCs/>
                <w:i/>
                <w:sz w:val="18"/>
                <w:szCs w:val="18"/>
              </w:rPr>
            </w:pPr>
            <w:r w:rsidRPr="00B353E4">
              <w:rPr>
                <w:rFonts w:cstheme="minorHAnsi"/>
                <w:b/>
                <w:i/>
                <w:sz w:val="18"/>
                <w:szCs w:val="18"/>
              </w:rPr>
              <w:t>Keywords</w:t>
            </w:r>
            <w:r w:rsidR="00B353E4">
              <w:rPr>
                <w:rFonts w:cstheme="minorHAnsi"/>
                <w:b/>
                <w:i/>
                <w:sz w:val="18"/>
                <w:szCs w:val="18"/>
              </w:rPr>
              <w:t xml:space="preserve"> </w:t>
            </w:r>
            <w:r w:rsidRPr="00B353E4">
              <w:rPr>
                <w:rFonts w:cstheme="minorHAnsi"/>
                <w:b/>
                <w:i/>
                <w:sz w:val="18"/>
                <w:szCs w:val="18"/>
              </w:rPr>
              <w:t>:</w:t>
            </w:r>
            <w:r w:rsidRPr="00B353E4">
              <w:rPr>
                <w:rFonts w:cstheme="minorHAnsi"/>
                <w:b/>
                <w:sz w:val="18"/>
                <w:szCs w:val="18"/>
              </w:rPr>
              <w:t xml:space="preserve"> </w:t>
            </w:r>
            <w:r w:rsidRPr="00B353E4">
              <w:rPr>
                <w:rFonts w:cstheme="minorHAnsi"/>
                <w:bCs/>
                <w:i/>
                <w:sz w:val="18"/>
                <w:szCs w:val="18"/>
              </w:rPr>
              <w:t>Hygiene and Sanitation, Restaurant, Sanitary Facilities</w:t>
            </w:r>
          </w:p>
        </w:tc>
        <w:tc>
          <w:tcPr>
            <w:tcW w:w="284" w:type="dxa"/>
          </w:tcPr>
          <w:p w14:paraId="7FD7DE27" w14:textId="77777777" w:rsidR="00D23392" w:rsidRPr="00D949DC" w:rsidRDefault="00D23392">
            <w:pPr>
              <w:rPr>
                <w:rFonts w:ascii="Times New Roman" w:hAnsi="Times New Roman" w:cs="Times New Roman"/>
                <w:b/>
                <w:bCs/>
                <w:sz w:val="18"/>
                <w:szCs w:val="18"/>
              </w:rPr>
            </w:pPr>
          </w:p>
        </w:tc>
        <w:tc>
          <w:tcPr>
            <w:tcW w:w="4905" w:type="dxa"/>
          </w:tcPr>
          <w:p w14:paraId="17728CD6" w14:textId="77777777" w:rsidR="00FF329A" w:rsidRPr="00B353E4" w:rsidRDefault="00FF329A" w:rsidP="00FF329A">
            <w:pPr>
              <w:pStyle w:val="Bodytext20"/>
              <w:shd w:val="clear" w:color="auto" w:fill="auto"/>
              <w:spacing w:line="240" w:lineRule="auto"/>
              <w:rPr>
                <w:rFonts w:asciiTheme="minorHAnsi" w:hAnsiTheme="minorHAnsi" w:cstheme="minorHAnsi"/>
                <w:sz w:val="18"/>
                <w:szCs w:val="18"/>
              </w:rPr>
            </w:pPr>
            <w:r w:rsidRPr="00B353E4">
              <w:rPr>
                <w:rFonts w:asciiTheme="minorHAnsi" w:hAnsiTheme="minorHAnsi" w:cstheme="minorHAnsi"/>
                <w:sz w:val="18"/>
                <w:szCs w:val="18"/>
              </w:rPr>
              <w:t>Higiene dan sanitasi merupakan suatu tindakan khusus meningkatkan kebersihan dan kesehatan melalui memelihara kesehatan setiap individu dan lingkungan yang mempengaruhinya. Dari</w:t>
            </w:r>
            <w:r w:rsidRPr="00B353E4">
              <w:rPr>
                <w:rFonts w:asciiTheme="minorHAnsi" w:hAnsiTheme="minorHAnsi" w:cstheme="minorHAnsi"/>
                <w:color w:val="FFFFFF" w:themeColor="background1"/>
                <w:sz w:val="18"/>
                <w:szCs w:val="18"/>
              </w:rPr>
              <w:t>i</w:t>
            </w:r>
            <w:r w:rsidRPr="00B353E4">
              <w:rPr>
                <w:rFonts w:asciiTheme="minorHAnsi" w:hAnsiTheme="minorHAnsi" w:cstheme="minorHAnsi"/>
                <w:sz w:val="18"/>
                <w:szCs w:val="18"/>
              </w:rPr>
              <w:t>beberapa</w:t>
            </w:r>
            <w:r w:rsidRPr="00B353E4">
              <w:rPr>
                <w:rFonts w:asciiTheme="minorHAnsi" w:hAnsiTheme="minorHAnsi" w:cstheme="minorHAnsi"/>
                <w:color w:val="000000" w:themeColor="text1"/>
                <w:sz w:val="18"/>
                <w:szCs w:val="18"/>
              </w:rPr>
              <w:t xml:space="preserve"> rumah makan yang tidak memenuhi persyaratan sebanyak 12 rumah makan. </w:t>
            </w:r>
            <w:r w:rsidRPr="00B353E4">
              <w:rPr>
                <w:rFonts w:asciiTheme="minorHAnsi" w:hAnsiTheme="minorHAnsi" w:cstheme="minorHAnsi"/>
                <w:sz w:val="18"/>
                <w:szCs w:val="18"/>
              </w:rPr>
              <w:t>Faktor risiko yang</w:t>
            </w:r>
            <w:r w:rsidRPr="00B353E4">
              <w:rPr>
                <w:rFonts w:asciiTheme="minorHAnsi" w:hAnsiTheme="minorHAnsi" w:cstheme="minorHAnsi"/>
                <w:color w:val="FFFFFF" w:themeColor="background1"/>
                <w:sz w:val="18"/>
                <w:szCs w:val="18"/>
              </w:rPr>
              <w:t>g</w:t>
            </w:r>
            <w:r w:rsidRPr="00B353E4">
              <w:rPr>
                <w:rFonts w:asciiTheme="minorHAnsi" w:hAnsiTheme="minorHAnsi" w:cstheme="minorHAnsi"/>
                <w:sz w:val="18"/>
                <w:szCs w:val="18"/>
              </w:rPr>
              <w:t>dapat diidentifikasi seperti bahan makanan yang tidak</w:t>
            </w:r>
            <w:r w:rsidRPr="00B353E4">
              <w:rPr>
                <w:rFonts w:asciiTheme="minorHAnsi" w:hAnsiTheme="minorHAnsi" w:cstheme="minorHAnsi"/>
                <w:color w:val="FFFFFF" w:themeColor="background1"/>
                <w:sz w:val="18"/>
                <w:szCs w:val="18"/>
              </w:rPr>
              <w:t>k</w:t>
            </w:r>
            <w:r w:rsidRPr="00B353E4">
              <w:rPr>
                <w:rFonts w:asciiTheme="minorHAnsi" w:hAnsiTheme="minorHAnsi" w:cstheme="minorHAnsi"/>
                <w:sz w:val="18"/>
                <w:szCs w:val="18"/>
              </w:rPr>
              <w:t>higienis, pengolahan yang tidak tepat, penyimpanan yang tidak tepat, peralatan yang terkontaminasi dan orang</w:t>
            </w:r>
            <w:r w:rsidRPr="00B353E4">
              <w:rPr>
                <w:rFonts w:asciiTheme="minorHAnsi" w:hAnsiTheme="minorHAnsi" w:cstheme="minorHAnsi"/>
                <w:color w:val="FFFFFF" w:themeColor="background1"/>
                <w:sz w:val="18"/>
                <w:szCs w:val="18"/>
              </w:rPr>
              <w:t>g</w:t>
            </w:r>
            <w:r w:rsidRPr="00B353E4">
              <w:rPr>
                <w:rFonts w:asciiTheme="minorHAnsi" w:hAnsiTheme="minorHAnsi" w:cstheme="minorHAnsi"/>
                <w:sz w:val="18"/>
                <w:szCs w:val="18"/>
              </w:rPr>
              <w:t>yang menangani makanan tersebut. Tujuan penelitian ini adalah menganalisis penerapan higiene dan sanitasi rumah makan di kelurahan Tarempa Kecamatan Siantan Kabupaten Kepulauan Anambas tahun 2022. Jenis penelitian kualitatif. Penelitian dilakukan di salah satu rumah makan Kabupaten Kepulauan Anambas yang tidak memenuhi persyaratan pada bulan Maret 2022. Informan berjumlah lima orang yang terdiri dari satu orang pemilik rumah makan, dua orang penjamah, dan tenaga sanitarian serta pengunjung. Pengumpulan data menggunakan wawancara dan observasi di rumah makan yang tidak memenuhi persyaratan. Hasil penelitian menunjukkan di rumah makan tersebut sebagian variabel tidak memenuhi persyaratan hygiene dan sanitasi berdasarkan permenkes Nomor 1098/MENKES/SK/VII/2003 seperti tidak menggunakan sarung tangan, tidak menyediakan tempat sampah organik dan anorganik serta wc yang belum dipisahkan dan tidak mempunyai septi tank. Sarannya diharapkan agar Perlu dilakukan upaya-upaya peningkatan penerapan higiene dan sanitasi rumah makan dan mengikuti pelatihan khusus persyaratan hygiene dan sanitasi.</w:t>
            </w:r>
          </w:p>
          <w:p w14:paraId="20919B3A" w14:textId="77777777" w:rsidR="00FF329A" w:rsidRPr="00D949DC" w:rsidRDefault="00FF329A" w:rsidP="00FF329A">
            <w:pPr>
              <w:pStyle w:val="Bodytext20"/>
              <w:shd w:val="clear" w:color="auto" w:fill="auto"/>
              <w:spacing w:line="240" w:lineRule="auto"/>
              <w:rPr>
                <w:sz w:val="18"/>
                <w:szCs w:val="18"/>
              </w:rPr>
            </w:pPr>
          </w:p>
          <w:p w14:paraId="0CFCBD5D" w14:textId="77777777" w:rsidR="00FF329A" w:rsidRPr="00D949DC" w:rsidRDefault="00FF329A" w:rsidP="00FF329A">
            <w:pPr>
              <w:pStyle w:val="Bodytext20"/>
              <w:shd w:val="clear" w:color="auto" w:fill="auto"/>
              <w:spacing w:line="240" w:lineRule="auto"/>
              <w:rPr>
                <w:sz w:val="18"/>
                <w:szCs w:val="18"/>
              </w:rPr>
            </w:pPr>
          </w:p>
          <w:p w14:paraId="56F96297" w14:textId="0847B01B" w:rsidR="00FF329A" w:rsidRPr="00B353E4" w:rsidRDefault="00FF329A" w:rsidP="00B353E4">
            <w:pPr>
              <w:jc w:val="both"/>
              <w:rPr>
                <w:rFonts w:cstheme="minorHAnsi"/>
                <w:bCs/>
                <w:sz w:val="18"/>
                <w:szCs w:val="18"/>
              </w:rPr>
            </w:pPr>
            <w:r w:rsidRPr="00B353E4">
              <w:rPr>
                <w:rFonts w:cstheme="minorHAnsi"/>
                <w:b/>
                <w:sz w:val="18"/>
                <w:szCs w:val="18"/>
              </w:rPr>
              <w:t>Kata Kunci</w:t>
            </w:r>
            <w:r w:rsidR="00B353E4">
              <w:rPr>
                <w:rFonts w:cstheme="minorHAnsi"/>
                <w:b/>
                <w:sz w:val="18"/>
                <w:szCs w:val="18"/>
              </w:rPr>
              <w:t xml:space="preserve"> </w:t>
            </w:r>
            <w:r w:rsidRPr="00B353E4">
              <w:rPr>
                <w:rFonts w:cstheme="minorHAnsi"/>
                <w:b/>
                <w:sz w:val="18"/>
                <w:szCs w:val="18"/>
              </w:rPr>
              <w:t xml:space="preserve">: </w:t>
            </w:r>
            <w:r w:rsidRPr="00B353E4">
              <w:rPr>
                <w:rFonts w:cstheme="minorHAnsi"/>
                <w:bCs/>
                <w:sz w:val="18"/>
                <w:szCs w:val="18"/>
              </w:rPr>
              <w:t>Hygiene dan Sanitasi, Rumah Makan, Fasilitas Sanitasi</w:t>
            </w:r>
          </w:p>
          <w:p w14:paraId="3FD327E6" w14:textId="77777777" w:rsidR="00A063B0" w:rsidRPr="00D949DC" w:rsidRDefault="00A063B0" w:rsidP="00D23392">
            <w:pPr>
              <w:jc w:val="both"/>
              <w:rPr>
                <w:rFonts w:ascii="Times New Roman" w:hAnsi="Times New Roman" w:cs="Times New Roman"/>
                <w:bCs/>
                <w:sz w:val="18"/>
                <w:szCs w:val="18"/>
              </w:rPr>
            </w:pPr>
          </w:p>
        </w:tc>
      </w:tr>
      <w:tr w:rsidR="009D3A82" w:rsidRPr="00D949DC" w14:paraId="27AB66FD" w14:textId="77777777" w:rsidTr="00892405">
        <w:tc>
          <w:tcPr>
            <w:tcW w:w="4905" w:type="dxa"/>
          </w:tcPr>
          <w:p w14:paraId="18A53A5C" w14:textId="77777777" w:rsidR="009D3A82" w:rsidRPr="00D949DC" w:rsidRDefault="009D3A82" w:rsidP="00D23392">
            <w:pPr>
              <w:jc w:val="both"/>
              <w:rPr>
                <w:rFonts w:ascii="Times New Roman" w:hAnsi="Times New Roman" w:cs="Times New Roman"/>
                <w:bCs/>
                <w:i/>
                <w:sz w:val="18"/>
                <w:szCs w:val="18"/>
              </w:rPr>
            </w:pPr>
          </w:p>
        </w:tc>
        <w:tc>
          <w:tcPr>
            <w:tcW w:w="284" w:type="dxa"/>
          </w:tcPr>
          <w:p w14:paraId="15BCA527" w14:textId="77777777" w:rsidR="009D3A82" w:rsidRPr="00D949DC" w:rsidRDefault="009D3A82">
            <w:pPr>
              <w:rPr>
                <w:rFonts w:ascii="Times New Roman" w:hAnsi="Times New Roman" w:cs="Times New Roman"/>
                <w:b/>
                <w:bCs/>
                <w:sz w:val="18"/>
                <w:szCs w:val="18"/>
              </w:rPr>
            </w:pPr>
          </w:p>
        </w:tc>
        <w:tc>
          <w:tcPr>
            <w:tcW w:w="4905" w:type="dxa"/>
          </w:tcPr>
          <w:p w14:paraId="011898D2" w14:textId="77777777" w:rsidR="00DA7615" w:rsidRPr="00D949DC" w:rsidRDefault="00DA7615" w:rsidP="00FF329A">
            <w:pPr>
              <w:jc w:val="both"/>
              <w:rPr>
                <w:rFonts w:ascii="Times New Roman" w:hAnsi="Times New Roman" w:cs="Times New Roman"/>
                <w:bCs/>
                <w:sz w:val="18"/>
                <w:szCs w:val="18"/>
              </w:rPr>
            </w:pPr>
          </w:p>
        </w:tc>
      </w:tr>
    </w:tbl>
    <w:p w14:paraId="4D1D6A90" w14:textId="5F251669" w:rsidR="00466583" w:rsidRPr="00D949DC" w:rsidRDefault="00466583" w:rsidP="00466583">
      <w:pPr>
        <w:spacing w:after="0" w:line="240" w:lineRule="auto"/>
        <w:jc w:val="center"/>
        <w:rPr>
          <w:rFonts w:cstheme="minorHAnsi"/>
          <w:bCs/>
          <w:sz w:val="18"/>
          <w:szCs w:val="18"/>
        </w:rPr>
      </w:pPr>
      <w:r w:rsidRPr="00D949DC">
        <w:rPr>
          <w:rFonts w:cstheme="minorHAnsi"/>
          <w:b/>
          <w:bCs/>
          <w:sz w:val="18"/>
          <w:szCs w:val="18"/>
        </w:rPr>
        <w:t>Correspondence</w:t>
      </w:r>
      <w:r w:rsidRPr="00D949DC">
        <w:rPr>
          <w:rFonts w:cstheme="minorHAnsi"/>
          <w:bCs/>
          <w:sz w:val="18"/>
          <w:szCs w:val="18"/>
        </w:rPr>
        <w:t xml:space="preserve">: </w:t>
      </w:r>
      <w:r w:rsidR="00797500" w:rsidRPr="00797500">
        <w:rPr>
          <w:rFonts w:cstheme="minorHAnsi"/>
          <w:bCs/>
          <w:sz w:val="18"/>
          <w:szCs w:val="18"/>
        </w:rPr>
        <w:t>Fadri Rabial Malik</w:t>
      </w:r>
    </w:p>
    <w:p w14:paraId="7C8E0354" w14:textId="67688C92" w:rsidR="00D23392" w:rsidRPr="00D949DC" w:rsidRDefault="00466583" w:rsidP="00466583">
      <w:pPr>
        <w:spacing w:after="0" w:line="240" w:lineRule="auto"/>
        <w:jc w:val="center"/>
        <w:rPr>
          <w:rFonts w:cstheme="minorHAnsi"/>
          <w:bCs/>
          <w:sz w:val="18"/>
          <w:szCs w:val="18"/>
        </w:rPr>
      </w:pPr>
      <w:r w:rsidRPr="00D949DC">
        <w:rPr>
          <w:rFonts w:cstheme="minorHAnsi"/>
          <w:bCs/>
          <w:sz w:val="18"/>
          <w:szCs w:val="18"/>
        </w:rPr>
        <w:t xml:space="preserve">Email : </w:t>
      </w:r>
      <w:hyperlink r:id="rId15" w:history="1">
        <w:r w:rsidR="00797500" w:rsidRPr="000B6EAD">
          <w:rPr>
            <w:rStyle w:val="Hyperlink"/>
            <w:rFonts w:cstheme="minorHAnsi"/>
            <w:bCs/>
            <w:sz w:val="18"/>
            <w:szCs w:val="18"/>
          </w:rPr>
          <w:t>fadrimalik99@gmail.com</w:t>
        </w:r>
      </w:hyperlink>
      <w:r w:rsidR="00797500">
        <w:rPr>
          <w:rFonts w:cstheme="minorHAnsi"/>
          <w:bCs/>
          <w:sz w:val="18"/>
          <w:szCs w:val="18"/>
        </w:rPr>
        <w:t xml:space="preserve"> </w:t>
      </w:r>
    </w:p>
    <w:tbl>
      <w:tblPr>
        <w:tblStyle w:val="TableGrid"/>
        <w:tblW w:w="0" w:type="auto"/>
        <w:tblBorders>
          <w:top w:val="thinThickSmallGap" w:sz="24" w:space="0" w:color="auto"/>
          <w:left w:val="none" w:sz="0" w:space="0" w:color="auto"/>
          <w:bottom w:val="none" w:sz="0" w:space="0" w:color="auto"/>
          <w:right w:val="none" w:sz="0" w:space="0" w:color="auto"/>
          <w:insideH w:val="none" w:sz="0" w:space="0" w:color="auto"/>
          <w:insideV w:val="thinThickSmallGap" w:sz="24" w:space="0" w:color="auto"/>
        </w:tblBorders>
        <w:tblLook w:val="04A0" w:firstRow="1" w:lastRow="0" w:firstColumn="1" w:lastColumn="0" w:noHBand="0" w:noVBand="1"/>
      </w:tblPr>
      <w:tblGrid>
        <w:gridCol w:w="9855"/>
      </w:tblGrid>
      <w:tr w:rsidR="006A3837" w:rsidRPr="00D949DC" w14:paraId="390C5816" w14:textId="77777777" w:rsidTr="006A3837">
        <w:tc>
          <w:tcPr>
            <w:tcW w:w="9855" w:type="dxa"/>
          </w:tcPr>
          <w:p w14:paraId="6F22B8BB" w14:textId="03992146" w:rsidR="002214FE" w:rsidRPr="00797500" w:rsidRDefault="006A3837" w:rsidP="006A3837">
            <w:pPr>
              <w:jc w:val="center"/>
              <w:rPr>
                <w:rFonts w:cstheme="minorHAnsi"/>
                <w:bCs/>
                <w:color w:val="000000" w:themeColor="text1"/>
                <w:sz w:val="18"/>
                <w:szCs w:val="18"/>
              </w:rPr>
            </w:pPr>
            <w:r w:rsidRPr="00797500">
              <w:rPr>
                <w:rFonts w:cstheme="minorHAnsi"/>
                <w:bCs/>
                <w:color w:val="000000" w:themeColor="text1"/>
                <w:sz w:val="18"/>
                <w:szCs w:val="18"/>
              </w:rPr>
              <w:t xml:space="preserve">• Received </w:t>
            </w:r>
            <w:r w:rsidR="00797500" w:rsidRPr="00797500">
              <w:rPr>
                <w:rFonts w:cstheme="minorHAnsi"/>
                <w:bCs/>
                <w:color w:val="000000" w:themeColor="text1"/>
                <w:sz w:val="18"/>
                <w:szCs w:val="18"/>
              </w:rPr>
              <w:t>2</w:t>
            </w:r>
            <w:r w:rsidR="00797500" w:rsidRPr="00797500">
              <w:rPr>
                <w:rFonts w:cstheme="minorHAnsi"/>
                <w:color w:val="000000" w:themeColor="text1"/>
                <w:szCs w:val="18"/>
              </w:rPr>
              <w:t>4</w:t>
            </w:r>
            <w:r w:rsidRPr="00797500">
              <w:rPr>
                <w:rFonts w:cstheme="minorHAnsi"/>
                <w:bCs/>
                <w:color w:val="000000" w:themeColor="text1"/>
                <w:sz w:val="18"/>
                <w:szCs w:val="18"/>
              </w:rPr>
              <w:t xml:space="preserve"> </w:t>
            </w:r>
            <w:r w:rsidR="00797500" w:rsidRPr="00797500">
              <w:rPr>
                <w:rFonts w:cstheme="minorHAnsi"/>
                <w:bCs/>
                <w:color w:val="000000" w:themeColor="text1"/>
                <w:sz w:val="18"/>
                <w:szCs w:val="18"/>
              </w:rPr>
              <w:t>O</w:t>
            </w:r>
            <w:r w:rsidR="00797500" w:rsidRPr="00797500">
              <w:rPr>
                <w:rFonts w:cstheme="minorHAnsi"/>
                <w:color w:val="000000" w:themeColor="text1"/>
                <w:szCs w:val="18"/>
              </w:rPr>
              <w:t>ktober</w:t>
            </w:r>
            <w:r w:rsidRPr="00797500">
              <w:rPr>
                <w:rFonts w:cstheme="minorHAnsi"/>
                <w:bCs/>
                <w:color w:val="000000" w:themeColor="text1"/>
                <w:sz w:val="18"/>
                <w:szCs w:val="18"/>
              </w:rPr>
              <w:t xml:space="preserve"> 202</w:t>
            </w:r>
            <w:r w:rsidR="00797500" w:rsidRPr="00797500">
              <w:rPr>
                <w:rFonts w:cstheme="minorHAnsi"/>
                <w:bCs/>
                <w:color w:val="000000" w:themeColor="text1"/>
                <w:sz w:val="18"/>
                <w:szCs w:val="18"/>
              </w:rPr>
              <w:t>5</w:t>
            </w:r>
            <w:r w:rsidRPr="00797500">
              <w:rPr>
                <w:rFonts w:cstheme="minorHAnsi"/>
                <w:bCs/>
                <w:color w:val="000000" w:themeColor="text1"/>
                <w:sz w:val="18"/>
                <w:szCs w:val="18"/>
              </w:rPr>
              <w:t xml:space="preserve"> • Accepted </w:t>
            </w:r>
            <w:r w:rsidR="00797500" w:rsidRPr="00797500">
              <w:rPr>
                <w:rFonts w:cstheme="minorHAnsi"/>
                <w:bCs/>
                <w:color w:val="000000" w:themeColor="text1"/>
                <w:sz w:val="18"/>
                <w:szCs w:val="18"/>
              </w:rPr>
              <w:t>4</w:t>
            </w:r>
            <w:r w:rsidRPr="00797500">
              <w:rPr>
                <w:rFonts w:cstheme="minorHAnsi"/>
                <w:bCs/>
                <w:color w:val="000000" w:themeColor="text1"/>
                <w:sz w:val="18"/>
                <w:szCs w:val="18"/>
              </w:rPr>
              <w:t xml:space="preserve"> </w:t>
            </w:r>
            <w:r w:rsidR="00797500" w:rsidRPr="00797500">
              <w:rPr>
                <w:rFonts w:cstheme="minorHAnsi"/>
                <w:bCs/>
                <w:color w:val="000000" w:themeColor="text1"/>
                <w:sz w:val="18"/>
                <w:szCs w:val="18"/>
              </w:rPr>
              <w:t>J</w:t>
            </w:r>
            <w:r w:rsidR="00797500" w:rsidRPr="00797500">
              <w:rPr>
                <w:rFonts w:cstheme="minorHAnsi"/>
                <w:color w:val="000000" w:themeColor="text1"/>
                <w:szCs w:val="18"/>
              </w:rPr>
              <w:t>uni</w:t>
            </w:r>
            <w:r w:rsidRPr="00797500">
              <w:rPr>
                <w:rFonts w:cstheme="minorHAnsi"/>
                <w:bCs/>
                <w:color w:val="000000" w:themeColor="text1"/>
                <w:sz w:val="18"/>
                <w:szCs w:val="18"/>
              </w:rPr>
              <w:t xml:space="preserve"> 202</w:t>
            </w:r>
            <w:r w:rsidR="00797500" w:rsidRPr="00797500">
              <w:rPr>
                <w:rFonts w:cstheme="minorHAnsi"/>
                <w:bCs/>
                <w:color w:val="000000" w:themeColor="text1"/>
                <w:sz w:val="18"/>
                <w:szCs w:val="18"/>
              </w:rPr>
              <w:t>5</w:t>
            </w:r>
            <w:r w:rsidRPr="00797500">
              <w:rPr>
                <w:rFonts w:cstheme="minorHAnsi"/>
                <w:bCs/>
                <w:color w:val="000000" w:themeColor="text1"/>
                <w:sz w:val="18"/>
                <w:szCs w:val="18"/>
              </w:rPr>
              <w:t xml:space="preserve"> • </w:t>
            </w:r>
            <w:r w:rsidR="002214FE" w:rsidRPr="00797500">
              <w:rPr>
                <w:rFonts w:cstheme="minorHAnsi"/>
                <w:bCs/>
                <w:color w:val="000000" w:themeColor="text1"/>
                <w:sz w:val="18"/>
                <w:szCs w:val="18"/>
              </w:rPr>
              <w:t xml:space="preserve">Published </w:t>
            </w:r>
            <w:r w:rsidR="00797500" w:rsidRPr="00797500">
              <w:rPr>
                <w:rFonts w:cstheme="minorHAnsi"/>
                <w:bCs/>
                <w:color w:val="000000" w:themeColor="text1"/>
                <w:sz w:val="18"/>
                <w:szCs w:val="18"/>
              </w:rPr>
              <w:t>3</w:t>
            </w:r>
            <w:r w:rsidR="00797500" w:rsidRPr="00797500">
              <w:rPr>
                <w:rFonts w:cstheme="minorHAnsi"/>
                <w:color w:val="000000" w:themeColor="text1"/>
                <w:szCs w:val="18"/>
              </w:rPr>
              <w:t>1</w:t>
            </w:r>
            <w:r w:rsidR="002214FE" w:rsidRPr="00797500">
              <w:rPr>
                <w:rFonts w:cstheme="minorHAnsi"/>
                <w:bCs/>
                <w:color w:val="000000" w:themeColor="text1"/>
                <w:sz w:val="18"/>
                <w:szCs w:val="18"/>
              </w:rPr>
              <w:t xml:space="preserve"> </w:t>
            </w:r>
            <w:r w:rsidR="00797500" w:rsidRPr="00797500">
              <w:rPr>
                <w:rFonts w:cstheme="minorHAnsi"/>
                <w:bCs/>
                <w:color w:val="000000" w:themeColor="text1"/>
                <w:sz w:val="18"/>
                <w:szCs w:val="18"/>
              </w:rPr>
              <w:t>J</w:t>
            </w:r>
            <w:r w:rsidR="00797500" w:rsidRPr="00797500">
              <w:rPr>
                <w:rFonts w:cstheme="minorHAnsi"/>
                <w:color w:val="000000" w:themeColor="text1"/>
                <w:szCs w:val="18"/>
              </w:rPr>
              <w:t>uli</w:t>
            </w:r>
            <w:r w:rsidR="002214FE" w:rsidRPr="00797500">
              <w:rPr>
                <w:rFonts w:cstheme="minorHAnsi"/>
                <w:bCs/>
                <w:color w:val="000000" w:themeColor="text1"/>
                <w:sz w:val="18"/>
                <w:szCs w:val="18"/>
              </w:rPr>
              <w:t xml:space="preserve"> 202</w:t>
            </w:r>
            <w:r w:rsidR="00797500" w:rsidRPr="00797500">
              <w:rPr>
                <w:rFonts w:cstheme="minorHAnsi"/>
                <w:bCs/>
                <w:color w:val="000000" w:themeColor="text1"/>
                <w:sz w:val="18"/>
                <w:szCs w:val="18"/>
              </w:rPr>
              <w:t>5</w:t>
            </w:r>
          </w:p>
          <w:p w14:paraId="2215CAA8" w14:textId="5A0448FA" w:rsidR="006A3837" w:rsidRPr="00D949DC" w:rsidRDefault="002214FE" w:rsidP="002214FE">
            <w:pPr>
              <w:jc w:val="center"/>
              <w:rPr>
                <w:rFonts w:cstheme="minorHAnsi"/>
                <w:bCs/>
                <w:sz w:val="18"/>
                <w:szCs w:val="18"/>
              </w:rPr>
            </w:pPr>
            <w:r w:rsidRPr="00797500">
              <w:rPr>
                <w:rFonts w:cstheme="minorHAnsi"/>
                <w:bCs/>
                <w:color w:val="000000" w:themeColor="text1"/>
                <w:sz w:val="18"/>
                <w:szCs w:val="18"/>
              </w:rPr>
              <w:t xml:space="preserve">• </w:t>
            </w:r>
            <w:r w:rsidR="006A3837" w:rsidRPr="00797500">
              <w:rPr>
                <w:rFonts w:cstheme="minorHAnsi"/>
                <w:bCs/>
                <w:color w:val="000000" w:themeColor="text1"/>
                <w:sz w:val="18"/>
                <w:szCs w:val="18"/>
              </w:rPr>
              <w:t>p - ISSN : 2088-7612 • e - ISSN : 2548-8538 •DOI</w:t>
            </w:r>
            <w:r w:rsidR="006A3837" w:rsidRPr="00D949DC">
              <w:rPr>
                <w:rFonts w:cstheme="minorHAnsi"/>
                <w:bCs/>
                <w:color w:val="FF0000"/>
                <w:sz w:val="18"/>
                <w:szCs w:val="18"/>
              </w:rPr>
              <w:t xml:space="preserve">: </w:t>
            </w:r>
            <w:hyperlink r:id="rId16" w:history="1">
              <w:r w:rsidR="00797500" w:rsidRPr="000B6EAD">
                <w:rPr>
                  <w:rStyle w:val="Hyperlink"/>
                  <w:rFonts w:cstheme="minorHAnsi"/>
                  <w:bCs/>
                  <w:sz w:val="18"/>
                  <w:szCs w:val="18"/>
                </w:rPr>
                <w:t>https://doi.org/10.25311/keskom.Vol11.Iss2.1376</w:t>
              </w:r>
            </w:hyperlink>
          </w:p>
        </w:tc>
      </w:tr>
    </w:tbl>
    <w:p w14:paraId="299C21A7" w14:textId="77777777" w:rsidR="005871B9" w:rsidRPr="002214FE" w:rsidRDefault="005871B9" w:rsidP="005871B9">
      <w:pPr>
        <w:rPr>
          <w:rFonts w:cstheme="minorHAnsi"/>
          <w:sz w:val="24"/>
          <w:szCs w:val="24"/>
        </w:rPr>
        <w:sectPr w:rsidR="005871B9" w:rsidRPr="002214FE" w:rsidSect="00DD2642">
          <w:headerReference w:type="default" r:id="rId17"/>
          <w:footerReference w:type="default" r:id="rId18"/>
          <w:footerReference w:type="first" r:id="rId19"/>
          <w:pgSz w:w="11907" w:h="16839" w:code="9"/>
          <w:pgMar w:top="1440" w:right="1134" w:bottom="1440" w:left="1134" w:header="425" w:footer="850" w:gutter="0"/>
          <w:pgNumType w:start="1"/>
          <w:cols w:space="720"/>
          <w:titlePg/>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4675"/>
      </w:tblGrid>
      <w:tr w:rsidR="00AB04D9" w14:paraId="2660528A" w14:textId="77777777" w:rsidTr="00AB04D9">
        <w:tc>
          <w:tcPr>
            <w:tcW w:w="4675" w:type="dxa"/>
            <w:tcBorders>
              <w:top w:val="nil"/>
              <w:left w:val="nil"/>
              <w:bottom w:val="nil"/>
              <w:right w:val="nil"/>
            </w:tcBorders>
            <w:shd w:val="clear" w:color="auto" w:fill="D9D9D9" w:themeFill="background1" w:themeFillShade="D9"/>
          </w:tcPr>
          <w:p w14:paraId="65C3DF74" w14:textId="77777777" w:rsidR="00AB04D9" w:rsidRPr="00CD35D7" w:rsidRDefault="00AB04D9" w:rsidP="00305AAE">
            <w:pPr>
              <w:autoSpaceDE w:val="0"/>
              <w:autoSpaceDN w:val="0"/>
              <w:adjustRightInd w:val="0"/>
              <w:spacing w:line="276" w:lineRule="auto"/>
              <w:jc w:val="center"/>
              <w:rPr>
                <w:rFonts w:ascii="Times New Roman" w:hAnsi="Times New Roman" w:cs="Times New Roman"/>
                <w:b/>
                <w:sz w:val="24"/>
                <w:szCs w:val="24"/>
              </w:rPr>
            </w:pPr>
            <w:r w:rsidRPr="00CD35D7">
              <w:rPr>
                <w:rFonts w:ascii="Times New Roman" w:hAnsi="Times New Roman" w:cs="Times New Roman"/>
                <w:b/>
                <w:sz w:val="24"/>
                <w:szCs w:val="24"/>
              </w:rPr>
              <w:lastRenderedPageBreak/>
              <w:t>PENDAHULUAN</w:t>
            </w:r>
          </w:p>
        </w:tc>
      </w:tr>
    </w:tbl>
    <w:p w14:paraId="584B331A" w14:textId="77777777" w:rsidR="002975B0" w:rsidRPr="003C3D35" w:rsidRDefault="00FF329A" w:rsidP="0006693F">
      <w:pPr>
        <w:spacing w:after="0"/>
        <w:ind w:firstLine="567"/>
        <w:jc w:val="both"/>
        <w:rPr>
          <w:rFonts w:ascii="Times New Roman" w:hAnsi="Times New Roman"/>
        </w:rPr>
      </w:pPr>
      <w:r w:rsidRPr="003C3D35">
        <w:rPr>
          <w:rFonts w:ascii="Times New Roman" w:hAnsi="Times New Roman"/>
          <w:i/>
          <w:color w:val="000000" w:themeColor="text1"/>
        </w:rPr>
        <w:t>Hygiene</w:t>
      </w:r>
      <w:r w:rsidRPr="003C3D35">
        <w:rPr>
          <w:rFonts w:ascii="Times New Roman" w:hAnsi="Times New Roman"/>
          <w:color w:val="FFFFFF" w:themeColor="background1"/>
        </w:rPr>
        <w:t>e</w:t>
      </w:r>
      <w:r w:rsidRPr="003C3D35">
        <w:rPr>
          <w:rFonts w:ascii="Times New Roman" w:hAnsi="Times New Roman"/>
          <w:color w:val="000000" w:themeColor="text1"/>
        </w:rPr>
        <w:t xml:space="preserve">merupakan </w:t>
      </w:r>
      <w:r w:rsidRPr="003C3D35">
        <w:rPr>
          <w:rFonts w:ascii="Times New Roman" w:hAnsi="Times New Roman"/>
        </w:rPr>
        <w:t>bahasa</w:t>
      </w:r>
      <w:r w:rsidR="003C3D35" w:rsidRPr="003C3D35">
        <w:rPr>
          <w:rFonts w:ascii="Times New Roman" w:hAnsi="Times New Roman"/>
        </w:rPr>
        <w:t xml:space="preserve"> </w:t>
      </w:r>
      <w:r w:rsidRPr="003C3D35">
        <w:rPr>
          <w:rFonts w:ascii="Times New Roman" w:hAnsi="Times New Roman"/>
        </w:rPr>
        <w:t>yang</w:t>
      </w:r>
      <w:r w:rsidR="003C3D35" w:rsidRPr="003C3D35">
        <w:rPr>
          <w:rFonts w:ascii="Times New Roman" w:hAnsi="Times New Roman"/>
        </w:rPr>
        <w:t xml:space="preserve"> </w:t>
      </w:r>
      <w:r w:rsidRPr="003C3D35">
        <w:rPr>
          <w:rFonts w:ascii="Times New Roman" w:hAnsi="Times New Roman"/>
          <w:color w:val="000000" w:themeColor="text1"/>
        </w:rPr>
        <w:t>berasal</w:t>
      </w:r>
      <w:r w:rsidRPr="003C3D35">
        <w:rPr>
          <w:rFonts w:ascii="Times New Roman" w:hAnsi="Times New Roman"/>
        </w:rPr>
        <w:t xml:space="preserve"> dari yunani yaitu ilmu membangun dan memelihara kesehatan (</w:t>
      </w:r>
      <w:r w:rsidRPr="003C3D35">
        <w:rPr>
          <w:rFonts w:ascii="Times New Roman" w:hAnsi="Times New Roman"/>
          <w:i/>
        </w:rPr>
        <w:t>Streeth, J.A and Southgate</w:t>
      </w:r>
      <w:r w:rsidRPr="003C3D35">
        <w:rPr>
          <w:rFonts w:ascii="Times New Roman" w:hAnsi="Times New Roman"/>
        </w:rPr>
        <w:t xml:space="preserve">, H.A,1986). Pada zaman Yunani, </w:t>
      </w:r>
      <w:r w:rsidRPr="003C3D35">
        <w:rPr>
          <w:rFonts w:ascii="Times New Roman" w:hAnsi="Times New Roman"/>
          <w:i/>
        </w:rPr>
        <w:t>Hygiene</w:t>
      </w:r>
      <w:r w:rsidRPr="003C3D35">
        <w:rPr>
          <w:rFonts w:ascii="Times New Roman" w:hAnsi="Times New Roman"/>
        </w:rPr>
        <w:t xml:space="preserve"> berasal dari nama seorang Dewi Hygea yang berarti Dewi pencegah penyakit. Sanitasi berasal dari bahasa Latin yang berarti sehat sedangkan dalam ilmu terapan diartikan sebagai menciptakan dan pemeliharaan kondisi yang sanitasi dan kesehatan. </w:t>
      </w:r>
      <w:r w:rsidRPr="003C3D35">
        <w:rPr>
          <w:rFonts w:ascii="Times New Roman" w:hAnsi="Times New Roman"/>
          <w:i/>
        </w:rPr>
        <w:t>Hygiene</w:t>
      </w:r>
      <w:r w:rsidRPr="003C3D35">
        <w:rPr>
          <w:rFonts w:ascii="Times New Roman" w:hAnsi="Times New Roman"/>
        </w:rPr>
        <w:t xml:space="preserve"> diartikan sebagai usaha pencegahan suatu penyakit yang menitik beratkan pada usaha kesehatan meliputi pada perseorangan atau manusia serta lingkungan tempat orang tersebut berada </w:t>
      </w:r>
      <w:r w:rsidR="00C83095" w:rsidRPr="003C3D35">
        <w:rPr>
          <w:rFonts w:ascii="Times New Roman" w:hAnsi="Times New Roman"/>
        </w:rPr>
        <w:fldChar w:fldCharType="begin" w:fldLock="1"/>
      </w:r>
      <w:r w:rsidRPr="003C3D35">
        <w:rPr>
          <w:rFonts w:ascii="Times New Roman" w:hAnsi="Times New Roman"/>
        </w:rPr>
        <w:instrText>ADDIN CSL_CITATION {"citationItems":[{"id":"ITEM-1","itemData":{"author":[{"dropping-particle":"","family":"Yulianto","given":"Wisnu Hadi R. Jati Nurcahyo","non-dropping-particle":"","parse-names":false,"suffix":""}],"edition":"pertama","id":"ITEM-1","issued":{"date-parts":[["2020"]]},"number-of-pages":"3-61","publisher":"Yulianto; Wisnu Hadi R. Jati Nurcahyo","publisher-place":"Yogyakarta","title":"Hygiene, Sanitasi dan K3","type":"book"},"uris":["http://www.mendeley.com/documents/?uuid=512142d0-c155-4e30-99fb-2757506ddf3e"]}],"mendeley":{"formattedCitation":"(Yulianto, 2020)","plainTextFormattedCitation":"(Yulianto, 2020)","previouslyFormattedCitation":"(Yulianto, 2020)"},"properties":{"noteIndex":0},"schema":"https://github.com/citation-style-language/schema/raw/master/csl-citation.json"}</w:instrText>
      </w:r>
      <w:r w:rsidR="00C83095" w:rsidRPr="003C3D35">
        <w:rPr>
          <w:rFonts w:ascii="Times New Roman" w:hAnsi="Times New Roman"/>
        </w:rPr>
        <w:fldChar w:fldCharType="separate"/>
      </w:r>
      <w:r w:rsidRPr="003C3D35">
        <w:rPr>
          <w:rFonts w:ascii="Times New Roman" w:hAnsi="Times New Roman"/>
          <w:noProof/>
        </w:rPr>
        <w:t>(Yulianto, 2020)</w:t>
      </w:r>
      <w:r w:rsidR="00C83095" w:rsidRPr="003C3D35">
        <w:rPr>
          <w:rFonts w:ascii="Times New Roman" w:hAnsi="Times New Roman"/>
        </w:rPr>
        <w:fldChar w:fldCharType="end"/>
      </w:r>
      <w:r w:rsidRPr="003C3D35">
        <w:rPr>
          <w:rFonts w:ascii="Times New Roman" w:hAnsi="Times New Roman"/>
        </w:rPr>
        <w:t>.</w:t>
      </w:r>
    </w:p>
    <w:p w14:paraId="57F44469" w14:textId="77777777" w:rsidR="00FF329A" w:rsidRPr="003C3D35" w:rsidRDefault="00CF03E3" w:rsidP="00FF329A">
      <w:pPr>
        <w:spacing w:after="0" w:line="240" w:lineRule="auto"/>
        <w:jc w:val="both"/>
        <w:rPr>
          <w:rFonts w:ascii="Times New Roman" w:hAnsi="Times New Roman"/>
        </w:rPr>
      </w:pPr>
      <w:r w:rsidRPr="003C3D35">
        <w:rPr>
          <w:rFonts w:ascii="Times New Roman" w:hAnsi="Times New Roman"/>
        </w:rPr>
        <w:tab/>
      </w:r>
      <w:r w:rsidR="00FF329A" w:rsidRPr="003C3D35">
        <w:rPr>
          <w:rFonts w:ascii="Times New Roman" w:hAnsi="Times New Roman"/>
        </w:rPr>
        <w:t xml:space="preserve">Kasus keracunan pangan pada Indonesia umumnya dialami oleh kelompok masyarakat yang menyebabkan banyak korban, kondisi ini dapat digolongkan menjadi Kejadian Luar Biasa (KLB) yang wajib segera ditangani. Kejadian Luar Biasa yang selanjutnya disebut keracunan makanan KLB adalah kejadian dimana dua orang atau lebih yang menderita jatuh sakit dengan gejala yang sama atau hampir sama setelah mengkomsumsi makanan dan berdasarkan analisis Epidemiologis, makanan merupakan sumber keracunan. WHO menyatakan bahwa Penyakit yang ditularkan melalui makanan dengan penyakit bawaan pangan </w:t>
      </w:r>
      <w:r w:rsidR="00FF329A" w:rsidRPr="003C3D35">
        <w:rPr>
          <w:rFonts w:ascii="Times New Roman" w:hAnsi="Times New Roman"/>
          <w:i/>
        </w:rPr>
        <w:t>(Food Borne Diseases)</w:t>
      </w:r>
      <w:r w:rsidR="00FF329A" w:rsidRPr="003C3D35">
        <w:rPr>
          <w:rFonts w:ascii="Times New Roman" w:hAnsi="Times New Roman"/>
        </w:rPr>
        <w:t xml:space="preserve"> merupakan penyakit yang menular atau keracunan yang disebabkan oleh mikroba maupun agen yang masuk ke dalam tubuh melalui makanan yang dikomsumsi. Pada 2017, berdasarkan data dari Direktorat Kesehatan Lingkungan dan </w:t>
      </w:r>
      <w:r w:rsidR="00FF329A" w:rsidRPr="003C3D35">
        <w:rPr>
          <w:rFonts w:ascii="Times New Roman" w:hAnsi="Times New Roman"/>
          <w:i/>
        </w:rPr>
        <w:t>Public Health Emergency Operation Center</w:t>
      </w:r>
      <w:r w:rsidR="00FF329A" w:rsidRPr="003C3D35">
        <w:rPr>
          <w:rFonts w:ascii="Times New Roman" w:hAnsi="Times New Roman"/>
        </w:rPr>
        <w:t xml:space="preserve"> (PHEOC) mencatat KLB keracunan pangan berjumlah 163 kejadian, 7132 kasus dengan </w:t>
      </w:r>
      <w:r w:rsidR="00FF329A" w:rsidRPr="003C3D35">
        <w:rPr>
          <w:rFonts w:ascii="Times New Roman" w:hAnsi="Times New Roman"/>
          <w:i/>
        </w:rPr>
        <w:t>Case Fatality Rate</w:t>
      </w:r>
      <w:r w:rsidR="00FF329A" w:rsidRPr="003C3D35">
        <w:rPr>
          <w:rFonts w:ascii="Times New Roman" w:hAnsi="Times New Roman"/>
        </w:rPr>
        <w:t xml:space="preserve"> (CFR) 0,1% (Kemenkes RI, 2013). Dari</w:t>
      </w:r>
      <w:r w:rsidR="00FF329A" w:rsidRPr="003C3D35">
        <w:rPr>
          <w:rFonts w:ascii="Times New Roman" w:hAnsi="Times New Roman"/>
          <w:color w:val="FFFFFF" w:themeColor="background1"/>
        </w:rPr>
        <w:t>i</w:t>
      </w:r>
      <w:r w:rsidR="00FF329A" w:rsidRPr="003C3D35">
        <w:rPr>
          <w:rFonts w:ascii="Times New Roman" w:hAnsi="Times New Roman"/>
        </w:rPr>
        <w:t>beberapa</w:t>
      </w:r>
      <w:r w:rsidR="00FF329A" w:rsidRPr="003C3D35">
        <w:rPr>
          <w:rFonts w:ascii="Times New Roman" w:hAnsi="Times New Roman"/>
          <w:color w:val="FFFFFF" w:themeColor="background1"/>
        </w:rPr>
        <w:t>a</w:t>
      </w:r>
      <w:r w:rsidR="00FF329A" w:rsidRPr="003C3D35">
        <w:rPr>
          <w:rFonts w:ascii="Times New Roman" w:hAnsi="Times New Roman"/>
        </w:rPr>
        <w:t>kasus keracunan, faktor risiko yang</w:t>
      </w:r>
      <w:r w:rsidR="00FF329A" w:rsidRPr="003C3D35">
        <w:rPr>
          <w:rFonts w:ascii="Times New Roman" w:hAnsi="Times New Roman"/>
          <w:color w:val="FFFFFF" w:themeColor="background1"/>
        </w:rPr>
        <w:t>g</w:t>
      </w:r>
      <w:r w:rsidR="00FF329A" w:rsidRPr="003C3D35">
        <w:rPr>
          <w:rFonts w:ascii="Times New Roman" w:hAnsi="Times New Roman"/>
        </w:rPr>
        <w:t>dapat diidentifikasi seperti bahan makanan yang tidak</w:t>
      </w:r>
      <w:r w:rsidR="00FF329A" w:rsidRPr="003C3D35">
        <w:rPr>
          <w:rFonts w:ascii="Times New Roman" w:hAnsi="Times New Roman"/>
          <w:color w:val="FFFFFF" w:themeColor="background1"/>
        </w:rPr>
        <w:t>k</w:t>
      </w:r>
      <w:r w:rsidR="00FF329A" w:rsidRPr="003C3D35">
        <w:rPr>
          <w:rFonts w:ascii="Times New Roman" w:hAnsi="Times New Roman"/>
        </w:rPr>
        <w:t>higienis, pengolahan yang tidak tepat,  penyimpanan yang tidak tepat, peralatan yang terkontaminasi dan orang</w:t>
      </w:r>
      <w:r w:rsidR="00FF329A" w:rsidRPr="003C3D35">
        <w:rPr>
          <w:rFonts w:ascii="Times New Roman" w:hAnsi="Times New Roman"/>
          <w:color w:val="FFFFFF" w:themeColor="background1"/>
        </w:rPr>
        <w:t>g</w:t>
      </w:r>
      <w:r w:rsidR="00FF329A" w:rsidRPr="003C3D35">
        <w:rPr>
          <w:rFonts w:ascii="Times New Roman" w:hAnsi="Times New Roman"/>
        </w:rPr>
        <w:t xml:space="preserve">yang menangani makanan tersebut.Faktor resiko tersebut merupakan awal munculnya kontaminan makanan yang dapat berasal dari bahan makanan itu sendiri, lingkungan, kontaminasisilang bahkan penjamahmakanan. Konsekuensikeracunan sangat beragam seperti mual, muntah dan diare biasa dan pada beberapa orang bahkan berakibat fatal. </w:t>
      </w:r>
      <w:r w:rsidR="00FF329A" w:rsidRPr="003C3D35">
        <w:rPr>
          <w:rFonts w:ascii="Times New Roman" w:hAnsi="Times New Roman"/>
        </w:rPr>
        <w:t xml:space="preserve">Akibat dari keracunan sangat merugikan dan bahkan cenderung berbahaya bagi kesehatan seseorang, oleh karena itu diperlukan pencegahan terjadinya keracunan dengan cara mencegah tercemarnya makanan yang akan dikomsumsi seseorang oleh kontaminan </w:t>
      </w:r>
      <w:r w:rsidR="00C83095" w:rsidRPr="003C3D35">
        <w:rPr>
          <w:rFonts w:ascii="Times New Roman" w:hAnsi="Times New Roman"/>
        </w:rPr>
        <w:fldChar w:fldCharType="begin" w:fldLock="1"/>
      </w:r>
      <w:r w:rsidR="00FF329A" w:rsidRPr="003C3D35">
        <w:rPr>
          <w:rFonts w:ascii="Times New Roman" w:hAnsi="Times New Roman"/>
        </w:rPr>
        <w:instrText>ADDIN CSL_CITATION {"citationItems":[{"id":"ITEM-1","itemData":{"author":[{"dropping-particle":"","family":"Rahmawati","given":"Yani","non-dropping-particle":"","parse-names":false,"suffix":""}],"editor":[{"dropping-particle":"","family":"Habsari","given":"Tamida Adila","non-dropping-particle":"","parse-names":false,"suffix":""}],"id":"ITEM-1","issued":{"date-parts":[["2014"]]},"number-of-pages":"1-41","publisher":"Yani Rahmawati","title":"Modul Higiene dan Sanitasi untuk penjamah makanan pada penyelenggaraan makanan","type":"book"},"uris":["http://www.mendeley.com/documents/?uuid=d157c669-83bb-4357-9798-c0dd38a017d9"]}],"mendeley":{"formattedCitation":"(Rahmawati, 2014)","plainTextFormattedCitation":"(Rahmawati, 2014)","previouslyFormattedCitation":"(Rahmawati, 2014)"},"properties":{"noteIndex":0},"schema":"https://github.com/citation-style-language/schema/raw/master/csl-citation.json"}</w:instrText>
      </w:r>
      <w:r w:rsidR="00C83095" w:rsidRPr="003C3D35">
        <w:rPr>
          <w:rFonts w:ascii="Times New Roman" w:hAnsi="Times New Roman"/>
        </w:rPr>
        <w:fldChar w:fldCharType="separate"/>
      </w:r>
      <w:r w:rsidR="00FF329A" w:rsidRPr="003C3D35">
        <w:rPr>
          <w:rFonts w:ascii="Times New Roman" w:hAnsi="Times New Roman"/>
          <w:noProof/>
        </w:rPr>
        <w:t>(Rahmawati, 2014)</w:t>
      </w:r>
      <w:r w:rsidR="00C83095" w:rsidRPr="003C3D35">
        <w:rPr>
          <w:rFonts w:ascii="Times New Roman" w:hAnsi="Times New Roman"/>
        </w:rPr>
        <w:fldChar w:fldCharType="end"/>
      </w:r>
      <w:r w:rsidR="00FF329A" w:rsidRPr="003C3D35">
        <w:rPr>
          <w:rFonts w:ascii="Times New Roman" w:hAnsi="Times New Roman"/>
        </w:rPr>
        <w:t>.</w:t>
      </w:r>
    </w:p>
    <w:p w14:paraId="50F1536C" w14:textId="77777777" w:rsidR="00494F84" w:rsidRPr="003C3D35" w:rsidRDefault="00CF03E3" w:rsidP="00494F84">
      <w:pPr>
        <w:spacing w:after="0"/>
        <w:jc w:val="both"/>
        <w:rPr>
          <w:rFonts w:ascii="Times New Roman" w:hAnsi="Times New Roman"/>
          <w:i/>
        </w:rPr>
      </w:pPr>
      <w:r w:rsidRPr="003C3D35">
        <w:rPr>
          <w:rFonts w:ascii="Times New Roman" w:hAnsi="Times New Roman"/>
        </w:rPr>
        <w:tab/>
      </w:r>
      <w:r w:rsidR="00494F84" w:rsidRPr="003C3D35">
        <w:rPr>
          <w:rFonts w:ascii="Times New Roman" w:hAnsi="Times New Roman"/>
        </w:rPr>
        <w:t xml:space="preserve">Penelitian yang dilakukan oleh Nuraini (2017) tentang Penerapan </w:t>
      </w:r>
      <w:r w:rsidR="00494F84" w:rsidRPr="003C3D35">
        <w:rPr>
          <w:rFonts w:ascii="Times New Roman" w:hAnsi="Times New Roman"/>
          <w:i/>
        </w:rPr>
        <w:t xml:space="preserve">Hygiene </w:t>
      </w:r>
      <w:r w:rsidR="00494F84" w:rsidRPr="003C3D35">
        <w:rPr>
          <w:rFonts w:ascii="Times New Roman" w:hAnsi="Times New Roman"/>
        </w:rPr>
        <w:t>di Rumah makan Salero Bundo Ulak Karang Padang menyatakan bahwa hasil penelitian menunjukkan ada beberapa peralatan yang rusak belum diganti, peralatan yang pecah masih digunakan. Pencucian peralatan belum memenuhi persyaratan yang berlaku, Penyimpanan peralatan dengan laci-laci kecil yang terbuat dari kayu, kurang memadai tempat penyimpanan.</w:t>
      </w:r>
    </w:p>
    <w:p w14:paraId="551A49EC" w14:textId="77777777" w:rsidR="00494F84" w:rsidRPr="003C3D35" w:rsidRDefault="00494F84" w:rsidP="00494F84">
      <w:pPr>
        <w:spacing w:after="0" w:line="240" w:lineRule="auto"/>
        <w:jc w:val="both"/>
        <w:rPr>
          <w:rFonts w:ascii="Times New Roman" w:hAnsi="Times New Roman"/>
        </w:rPr>
      </w:pPr>
      <w:r w:rsidRPr="003C3D35">
        <w:rPr>
          <w:rFonts w:ascii="Times New Roman" w:hAnsi="Times New Roman"/>
        </w:rPr>
        <w:tab/>
        <w:t xml:space="preserve">Penelitian yang dilakukan oleh Ekawaty Prasetya (2012) tentang </w:t>
      </w:r>
      <w:r w:rsidRPr="003C3D35">
        <w:rPr>
          <w:rFonts w:ascii="Times New Roman" w:hAnsi="Times New Roman"/>
          <w:i/>
        </w:rPr>
        <w:t xml:space="preserve">Hygiene </w:t>
      </w:r>
      <w:r w:rsidRPr="003C3D35">
        <w:rPr>
          <w:rFonts w:ascii="Times New Roman" w:hAnsi="Times New Roman"/>
        </w:rPr>
        <w:t>dan Fasilitas Sanitasi Rumah Makan di Wilayah Kota Gorontalo menyatakan bahwa hasil penelitian menunjukkan bahwa Dari segi fasilitas sanitasi yang dimiliki rumah makan secara umum sudah dalam kondisi baik Rata-rata diatas 60%. Meskipun demikian, perlu ditingkatkan lagi pembinaan melalui pemeriksaan sanitasi, pemberian sertifikat kesehatan dan pemeriksaan kesehatan bagi seluruh penjamah makanan di rumah makan.</w:t>
      </w:r>
    </w:p>
    <w:p w14:paraId="6C92CDF4" w14:textId="77777777" w:rsidR="00494F84" w:rsidRPr="003C3D35" w:rsidRDefault="00494F84" w:rsidP="00494F84">
      <w:pPr>
        <w:spacing w:after="0" w:line="240" w:lineRule="auto"/>
        <w:jc w:val="both"/>
        <w:rPr>
          <w:rFonts w:ascii="Times New Roman" w:hAnsi="Times New Roman"/>
        </w:rPr>
      </w:pPr>
      <w:r w:rsidRPr="003C3D35">
        <w:rPr>
          <w:rFonts w:ascii="Times New Roman" w:hAnsi="Times New Roman"/>
        </w:rPr>
        <w:tab/>
        <w:t xml:space="preserve">Penelitian yang dilakukan oleh Yudha Eka Nugraha (2019) tentang Penerapan Higiene dan Sanitasi di Restoran </w:t>
      </w:r>
      <w:r w:rsidRPr="003C3D35">
        <w:rPr>
          <w:rFonts w:ascii="Times New Roman" w:hAnsi="Times New Roman"/>
          <w:i/>
        </w:rPr>
        <w:t xml:space="preserve">The View Rooft Grand La Villais </w:t>
      </w:r>
      <w:r w:rsidRPr="003C3D35">
        <w:rPr>
          <w:rFonts w:ascii="Times New Roman" w:hAnsi="Times New Roman"/>
        </w:rPr>
        <w:t>Seminyak menyatakan bahwa dengan adanya standar penerapan higienitas dan sanitasi yang baik disebuah restoran hotel dapat meningkatkan standar kesehatan, kebersihan, dan mutu suatu produk apabila dilakukan sesuai dengan prosedur yang ada.</w:t>
      </w:r>
    </w:p>
    <w:p w14:paraId="56F40712" w14:textId="77777777" w:rsidR="00FF329A" w:rsidRPr="003C3D35" w:rsidRDefault="00494F84" w:rsidP="00494F84">
      <w:pPr>
        <w:spacing w:after="0" w:line="240" w:lineRule="auto"/>
        <w:jc w:val="both"/>
        <w:rPr>
          <w:rFonts w:ascii="Times New Roman" w:hAnsi="Times New Roman"/>
        </w:rPr>
      </w:pPr>
      <w:r w:rsidRPr="003C3D35">
        <w:rPr>
          <w:rFonts w:ascii="Times New Roman" w:hAnsi="Times New Roman"/>
        </w:rPr>
        <w:tab/>
        <w:t xml:space="preserve">Kepulauan Anambas merupakan salah satu kabupaten di </w:t>
      </w:r>
      <w:r w:rsidR="00D949DC">
        <w:rPr>
          <w:rFonts w:ascii="Times New Roman" w:hAnsi="Times New Roman"/>
        </w:rPr>
        <w:t>P</w:t>
      </w:r>
      <w:r w:rsidRPr="003C3D35">
        <w:rPr>
          <w:rFonts w:ascii="Times New Roman" w:hAnsi="Times New Roman"/>
        </w:rPr>
        <w:t>ro</w:t>
      </w:r>
      <w:r w:rsidR="00D949DC">
        <w:rPr>
          <w:rFonts w:ascii="Times New Roman" w:hAnsi="Times New Roman"/>
        </w:rPr>
        <w:t>v</w:t>
      </w:r>
      <w:r w:rsidRPr="003C3D35">
        <w:rPr>
          <w:rFonts w:ascii="Times New Roman" w:hAnsi="Times New Roman"/>
        </w:rPr>
        <w:t>insi Kepulauan Riau yang terletak di tiga perbatasan negara yaitu Malaysia, Vietnam dan Thailand. Secara geografis sebelah utara kelurahan Tarempa berbatasan dengan Desa Mubur dan Desa Tarempa Timur, sebelah selatan berbatasan dengan Desa Tarempa Selatan, sebelah barat berbatasan dengan Desa Tarempa Barat, dan sebelah timur dengan Desa Tarempa Timur. Luas kelurahan Tarempa adalah 1.018 m</w:t>
      </w:r>
      <w:r w:rsidRPr="003C3D35">
        <w:rPr>
          <w:rFonts w:ascii="Times New Roman" w:hAnsi="Times New Roman"/>
          <w:vertAlign w:val="superscript"/>
        </w:rPr>
        <w:t>2</w:t>
      </w:r>
      <w:r w:rsidRPr="003C3D35">
        <w:rPr>
          <w:rFonts w:ascii="Times New Roman" w:hAnsi="Times New Roman"/>
        </w:rPr>
        <w:t xml:space="preserve">. Dari data Dinas Kesehatan Kabupaten Kepulauan Anambas tahun 2021 diketahui bahwa di Kelurahan Tarempa, jumlah rumah makan yang terdaftar sebanyak 25 rumah makan. Pengelola Penyehatan </w:t>
      </w:r>
      <w:r w:rsidRPr="003C3D35">
        <w:rPr>
          <w:rFonts w:ascii="Times New Roman" w:hAnsi="Times New Roman"/>
        </w:rPr>
        <w:lastRenderedPageBreak/>
        <w:t xml:space="preserve">Lingkungan sudah melakukan Inspeksi Kesehatan Lingkungan dan diperoleh hasil bahwa rumah makan yang memenuhi syarat di Kelurahan Tarempa tahun 2021 sebanyak 13 rumah makan, yang tidak memenuhi syarat sebanyak 12 Rumah makan. </w:t>
      </w:r>
      <w:r w:rsidR="00C83095" w:rsidRPr="003C3D35">
        <w:rPr>
          <w:rFonts w:ascii="Times New Roman" w:hAnsi="Times New Roman"/>
        </w:rPr>
        <w:fldChar w:fldCharType="begin" w:fldLock="1"/>
      </w:r>
      <w:r w:rsidRPr="003C3D35">
        <w:rPr>
          <w:rFonts w:ascii="Times New Roman" w:hAnsi="Times New Roman"/>
        </w:rPr>
        <w:instrText>ADDIN CSL_CITATION {"citationItems":[{"id":"ITEM-1","itemData":{"author":[{"dropping-particle":"","family":"dinas kesehatan kabupaten kepulauan anambas","given":"","non-dropping-particle":"","parse-names":false,"suffix":""}],"id":"ITEM-1","issued":{"date-parts":[["2021"]]},"publisher":"dinas kesehatan","publisher-place":"Kabupaten Kepulauan Anambas","title":"Data Tempat Pengolahan Makanan","type":"article"},"uris":["http://www.mendeley.com/documents/?uuid=705df3ae-8ff3-4234-b15f-da7d100ae69c"]}],"mendeley":{"formattedCitation":"(dinas kesehatan kabupaten kepulauan anambas, 2021)","plainTextFormattedCitation":"(dinas kesehatan kabupaten kepulauan anambas, 2021)","previouslyFormattedCitation":"(dinas kesehatan kabupaten kepulauan anambas, 2021)"},"properties":{"noteIndex":0},"schema":"https://github.com/citation-style-language/schema/raw/master/csl-citation.json"}</w:instrText>
      </w:r>
      <w:r w:rsidR="00C83095" w:rsidRPr="003C3D35">
        <w:rPr>
          <w:rFonts w:ascii="Times New Roman" w:hAnsi="Times New Roman"/>
        </w:rPr>
        <w:fldChar w:fldCharType="separate"/>
      </w:r>
      <w:r w:rsidRPr="003C3D35">
        <w:rPr>
          <w:rFonts w:ascii="Times New Roman" w:hAnsi="Times New Roman"/>
          <w:noProof/>
        </w:rPr>
        <w:t>(dinas kesehatan kabupaten kepulauan anambas, 2021)</w:t>
      </w:r>
      <w:r w:rsidR="00C83095" w:rsidRPr="003C3D35">
        <w:rPr>
          <w:rFonts w:ascii="Times New Roman" w:hAnsi="Times New Roman"/>
        </w:rPr>
        <w:fldChar w:fldCharType="end"/>
      </w:r>
      <w:r w:rsidRPr="003C3D35">
        <w:rPr>
          <w:rFonts w:ascii="Times New Roman" w:hAnsi="Times New Roman"/>
        </w:rPr>
        <w:t>.</w:t>
      </w:r>
    </w:p>
    <w:p w14:paraId="6AC01A13" w14:textId="77777777" w:rsidR="00494F84" w:rsidRPr="003C3D35" w:rsidRDefault="00CF03E3" w:rsidP="00494F84">
      <w:pPr>
        <w:spacing w:after="0" w:line="240" w:lineRule="auto"/>
        <w:jc w:val="both"/>
        <w:rPr>
          <w:rFonts w:ascii="Times New Roman" w:hAnsi="Times New Roman"/>
        </w:rPr>
      </w:pPr>
      <w:r w:rsidRPr="003C3D35">
        <w:rPr>
          <w:rFonts w:ascii="Times New Roman" w:hAnsi="Times New Roman"/>
        </w:rPr>
        <w:tab/>
      </w:r>
      <w:r w:rsidR="00494F84" w:rsidRPr="003C3D35">
        <w:rPr>
          <w:rFonts w:ascii="Times New Roman" w:hAnsi="Times New Roman"/>
        </w:rPr>
        <w:t>Dari survei pendahuluan yang dilakukan oleh penulis melalui observasi terhadap tiga rumah makan di Kelurahan Tarempa ditemukanseluruh penjamah makanan di tiga rumah makan tidak menggunakan masker, sarung tangan dan tutup kepala (100%),tidak tersedianya tempat sampah organik dan anorganik (66%), toilet pria dan wanita tidak dipisah (100%), tempat penyimpanan peralatan masih terbuka (33%) dan tidak mempunyai sertifikat laik sehat (100%).Melalui wawancara dengan 6 penjamah makanan di dapatkan bahwa pengolahan makanan dilakukan dengan cara dicuci terlebih dahulu sebelum dimasak,bahan makanan yang digunakan seperti ikan jarang disimpan di freezer karena ikan yang dibeli masih segar, menggunakan piring melamin dan daun pisang, penyimpanan peralatan masih terbuka, saat pengolahan makanan tidak menggunakan sarung tangan,tidak menggunakan tutup kepala, masih ada yang tidak mencuci tangan dengan air mengalir dan sabun dan toilet pria dan wanita tidak dipisahkan. Berdasarkan pernyataan diatas, maka penulis ingin menganalisis penerapan Higiene dan sanitasi di salah satu rumah makan Tarempa yang telah di rangking ke peringkat satu dan tidak memenuhi persyaratan higiene dan sanitasi di Kabupaten Kepulauan Anambas tahun 2022.</w:t>
      </w:r>
    </w:p>
    <w:p w14:paraId="66B53141" w14:textId="77777777" w:rsidR="00FF329A" w:rsidRPr="00CD35D7" w:rsidRDefault="00FF329A" w:rsidP="0006693F">
      <w:pPr>
        <w:spacing w:after="0"/>
        <w:ind w:firstLine="567"/>
        <w:jc w:val="both"/>
        <w:rPr>
          <w:rFonts w:ascii="Times New Roman" w:hAnsi="Times New Roman" w:cs="Times New Roman"/>
        </w:rPr>
      </w:pPr>
    </w:p>
    <w:tbl>
      <w:tblPr>
        <w:tblStyle w:val="TableGrid"/>
        <w:tblW w:w="0" w:type="auto"/>
        <w:shd w:val="clear" w:color="auto" w:fill="BFBFBF" w:themeFill="background1" w:themeFillShade="BF"/>
        <w:tblLook w:val="04A0" w:firstRow="1" w:lastRow="0" w:firstColumn="1" w:lastColumn="0" w:noHBand="0" w:noVBand="1"/>
      </w:tblPr>
      <w:tblGrid>
        <w:gridCol w:w="4675"/>
      </w:tblGrid>
      <w:tr w:rsidR="004600E7" w14:paraId="45DFBFCB" w14:textId="77777777" w:rsidTr="00305AAE">
        <w:trPr>
          <w:trHeight w:val="73"/>
        </w:trPr>
        <w:tc>
          <w:tcPr>
            <w:tcW w:w="4675" w:type="dxa"/>
            <w:tcBorders>
              <w:top w:val="nil"/>
              <w:left w:val="nil"/>
              <w:bottom w:val="nil"/>
              <w:right w:val="nil"/>
            </w:tcBorders>
            <w:shd w:val="clear" w:color="auto" w:fill="D9D9D9" w:themeFill="background1" w:themeFillShade="D9"/>
          </w:tcPr>
          <w:p w14:paraId="502F6919" w14:textId="77777777" w:rsidR="004600E7" w:rsidRPr="00CD35D7" w:rsidRDefault="004600E7" w:rsidP="00305AAE">
            <w:pPr>
              <w:autoSpaceDE w:val="0"/>
              <w:autoSpaceDN w:val="0"/>
              <w:adjustRightInd w:val="0"/>
              <w:spacing w:line="276" w:lineRule="auto"/>
              <w:jc w:val="center"/>
              <w:rPr>
                <w:rFonts w:ascii="Times New Roman" w:hAnsi="Times New Roman" w:cs="Times New Roman"/>
                <w:b/>
                <w:sz w:val="24"/>
                <w:szCs w:val="24"/>
              </w:rPr>
            </w:pPr>
            <w:r w:rsidRPr="00CD35D7">
              <w:rPr>
                <w:rFonts w:ascii="Times New Roman" w:hAnsi="Times New Roman" w:cs="Times New Roman"/>
                <w:b/>
                <w:sz w:val="24"/>
                <w:szCs w:val="24"/>
              </w:rPr>
              <w:t>METODE</w:t>
            </w:r>
          </w:p>
        </w:tc>
      </w:tr>
    </w:tbl>
    <w:p w14:paraId="33CDB52D" w14:textId="77777777" w:rsidR="00CF03E3" w:rsidRPr="001259C2" w:rsidRDefault="00CF03E3" w:rsidP="00CF03E3">
      <w:pPr>
        <w:spacing w:after="0" w:line="240" w:lineRule="auto"/>
        <w:jc w:val="both"/>
        <w:rPr>
          <w:rFonts w:ascii="Times New Roman" w:hAnsi="Times New Roman" w:cs="Times New Roman"/>
        </w:rPr>
      </w:pPr>
      <w:r>
        <w:rPr>
          <w:rFonts w:ascii="Times New Roman" w:hAnsi="Times New Roman"/>
          <w:sz w:val="24"/>
          <w:szCs w:val="24"/>
        </w:rPr>
        <w:tab/>
      </w:r>
      <w:r w:rsidR="00494F84" w:rsidRPr="001259C2">
        <w:rPr>
          <w:rFonts w:ascii="Times New Roman" w:hAnsi="Times New Roman"/>
        </w:rPr>
        <w:t xml:space="preserve">Jenis desain penelitian yang digunakan adalah metode Kualitatif. </w:t>
      </w:r>
      <w:r w:rsidR="00494F84" w:rsidRPr="001259C2">
        <w:rPr>
          <w:rFonts w:ascii="Times New Roman" w:hAnsi="Times New Roman" w:cs="Times New Roman"/>
        </w:rPr>
        <w:t xml:space="preserve">Lokasi penelitian ini dilakukan dirumah makan di Kelurahan Tarempa Kabupaten kepulauan Anambas yang dianggap bahwa masih ada  yang kurang memperhatikan penerapan </w:t>
      </w:r>
      <w:r w:rsidR="00494F84" w:rsidRPr="001259C2">
        <w:rPr>
          <w:rFonts w:ascii="Times New Roman" w:hAnsi="Times New Roman" w:cs="Times New Roman"/>
          <w:i/>
        </w:rPr>
        <w:t xml:space="preserve">hygiene </w:t>
      </w:r>
      <w:r w:rsidR="00494F84" w:rsidRPr="001259C2">
        <w:rPr>
          <w:rFonts w:ascii="Times New Roman" w:hAnsi="Times New Roman" w:cs="Times New Roman"/>
        </w:rPr>
        <w:t>dansanitasi rumah makan dan tidak memenuhi syarat kualitas hygiene sanitasi rumah makan. Waktu pelaksanaan penelitian dimulai pada bulan Maret 2022.</w:t>
      </w:r>
      <w:r w:rsidRPr="001259C2">
        <w:rPr>
          <w:rFonts w:ascii="Times New Roman" w:hAnsi="Times New Roman" w:cs="Times New Roman"/>
        </w:rPr>
        <w:t xml:space="preserve"> </w:t>
      </w:r>
    </w:p>
    <w:p w14:paraId="75AC3E6F" w14:textId="77777777" w:rsidR="001259C2" w:rsidRDefault="00CF03E3" w:rsidP="001259C2">
      <w:pPr>
        <w:spacing w:after="0" w:line="240" w:lineRule="auto"/>
        <w:jc w:val="both"/>
        <w:rPr>
          <w:rFonts w:ascii="Times New Roman" w:hAnsi="Times New Roman" w:cs="Times New Roman"/>
          <w:color w:val="000000" w:themeColor="text1"/>
        </w:rPr>
      </w:pPr>
      <w:r w:rsidRPr="001259C2">
        <w:rPr>
          <w:rFonts w:ascii="Times New Roman" w:hAnsi="Times New Roman" w:cs="Times New Roman"/>
        </w:rPr>
        <w:tab/>
        <w:t xml:space="preserve">Informan dalam penelitian ini berjumlah lima orang yang terdiri dari satu orang pemilik rumah makan, dua orang penjamah makanan, satu orang tenaga sanitarian dan satu orang pengunjung. Instrumen penelitian dilakukan dengan cara </w:t>
      </w:r>
      <w:r w:rsidR="00494F84" w:rsidRPr="001259C2">
        <w:rPr>
          <w:rFonts w:ascii="Times New Roman" w:hAnsi="Times New Roman" w:cs="Times New Roman"/>
        </w:rPr>
        <w:t xml:space="preserve">wawancara, pengamatan, dan </w:t>
      </w:r>
      <w:r w:rsidR="00494F84" w:rsidRPr="001259C2">
        <w:rPr>
          <w:rFonts w:ascii="Times New Roman" w:hAnsi="Times New Roman" w:cs="Times New Roman"/>
        </w:rPr>
        <w:t>pemanfaatan dokumen.</w:t>
      </w:r>
      <w:r w:rsidR="001259C2" w:rsidRPr="001259C2">
        <w:rPr>
          <w:rFonts w:ascii="Times New Roman" w:hAnsi="Times New Roman" w:cs="Times New Roman"/>
        </w:rPr>
        <w:t xml:space="preserve"> Teknik pengolahan data dilakukan dengan cara Triangulasi yang terdiri dari Triangulasi sumber, Triangulasi metode dan Triangulasi data. Analisis data menggunakan Reduksi data, Penyajian data dan penyimpulan data. Dalam penelitian ini telah melewati kaji etik dan telah mendapatkan surat lulus kaji etik dengan nomor: </w:t>
      </w:r>
      <w:r w:rsidR="001259C2" w:rsidRPr="001259C2">
        <w:rPr>
          <w:rFonts w:ascii="Times New Roman" w:hAnsi="Times New Roman" w:cs="Times New Roman"/>
          <w:color w:val="000000" w:themeColor="text1"/>
        </w:rPr>
        <w:t>128/KEPK/STIKes-HTP/III/2022.</w:t>
      </w:r>
    </w:p>
    <w:p w14:paraId="6BE42647" w14:textId="77777777" w:rsidR="001259C2" w:rsidRPr="001259C2" w:rsidRDefault="001259C2" w:rsidP="001259C2">
      <w:pPr>
        <w:spacing w:after="0" w:line="240" w:lineRule="auto"/>
        <w:jc w:val="both"/>
        <w:rPr>
          <w:rFonts w:ascii="Times New Roman" w:hAnsi="Times New Roman" w:cs="Times New Roman"/>
        </w:r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4600E7" w14:paraId="715F8118" w14:textId="77777777" w:rsidTr="006B0925">
        <w:tc>
          <w:tcPr>
            <w:tcW w:w="4459" w:type="dxa"/>
            <w:tcBorders>
              <w:top w:val="nil"/>
              <w:left w:val="nil"/>
              <w:bottom w:val="nil"/>
              <w:right w:val="nil"/>
            </w:tcBorders>
            <w:shd w:val="clear" w:color="auto" w:fill="D9D9D9" w:themeFill="background1" w:themeFillShade="D9"/>
          </w:tcPr>
          <w:p w14:paraId="2A9D58AC" w14:textId="77777777" w:rsidR="004600E7" w:rsidRPr="008C4032" w:rsidRDefault="004600E7" w:rsidP="00305AAE">
            <w:pPr>
              <w:autoSpaceDE w:val="0"/>
              <w:autoSpaceDN w:val="0"/>
              <w:adjustRightInd w:val="0"/>
              <w:spacing w:line="276" w:lineRule="auto"/>
              <w:jc w:val="center"/>
              <w:rPr>
                <w:rFonts w:ascii="Times New Roman" w:hAnsi="Times New Roman" w:cs="Times New Roman"/>
                <w:b/>
                <w:sz w:val="24"/>
                <w:szCs w:val="24"/>
              </w:rPr>
            </w:pPr>
            <w:r w:rsidRPr="008C4032">
              <w:rPr>
                <w:rFonts w:ascii="Times New Roman" w:hAnsi="Times New Roman" w:cs="Times New Roman"/>
                <w:b/>
                <w:sz w:val="24"/>
                <w:szCs w:val="24"/>
              </w:rPr>
              <w:t>HASIL</w:t>
            </w:r>
          </w:p>
        </w:tc>
      </w:tr>
    </w:tbl>
    <w:p w14:paraId="77E861EA" w14:textId="77777777" w:rsidR="001259C2" w:rsidRPr="001259C2" w:rsidRDefault="001259C2" w:rsidP="001259C2">
      <w:pPr>
        <w:spacing w:line="240" w:lineRule="auto"/>
        <w:ind w:firstLine="720"/>
        <w:jc w:val="both"/>
        <w:rPr>
          <w:rFonts w:ascii="Times New Roman" w:hAnsi="Times New Roman"/>
          <w:color w:val="000000"/>
        </w:rPr>
      </w:pPr>
      <w:r w:rsidRPr="001259C2">
        <w:rPr>
          <w:rFonts w:ascii="Times New Roman" w:hAnsi="Times New Roman"/>
          <w:color w:val="000000"/>
        </w:rPr>
        <w:t>Berdasarkan hasil wawancara mendalam dengan informan di Rumah Makan Kelurahan Tarempa Kecamatan Siantan Kabupaten Kepulauan Anambas diketahui penjamah makanan menjauhi makanan dengan menggunakan masker saat batuk dan bersin.</w:t>
      </w:r>
      <w:r>
        <w:rPr>
          <w:rFonts w:ascii="Times New Roman" w:hAnsi="Times New Roman"/>
          <w:color w:val="000000"/>
        </w:rPr>
        <w:t xml:space="preserve"> </w:t>
      </w:r>
      <w:r w:rsidRPr="001259C2">
        <w:rPr>
          <w:rFonts w:ascii="Times New Roman" w:hAnsi="Times New Roman"/>
          <w:color w:val="000000"/>
        </w:rPr>
        <w:t>Penjamah makanan tidak menderita penyakit menular seperti batuk dan bersin. Penjamah makanan membersihkan kuku dengan cara memotong kuku yang panjang dan membersihkannya. Penjamah makanan menggunakan pakaian kerja bersih dan rapi. Penjamah makanan rutin mencuci tangan dengan menggunakan air mengalir.</w:t>
      </w:r>
    </w:p>
    <w:p w14:paraId="290132F0" w14:textId="77777777" w:rsidR="001259C2" w:rsidRDefault="001259C2" w:rsidP="001259C2">
      <w:pPr>
        <w:spacing w:line="240" w:lineRule="auto"/>
        <w:ind w:firstLine="720"/>
        <w:jc w:val="both"/>
        <w:rPr>
          <w:rFonts w:ascii="Times New Roman" w:hAnsi="Times New Roman"/>
          <w:color w:val="000000"/>
        </w:rPr>
      </w:pPr>
      <w:r w:rsidRPr="001259C2">
        <w:rPr>
          <w:rFonts w:ascii="Times New Roman" w:hAnsi="Times New Roman"/>
          <w:color w:val="000000"/>
        </w:rPr>
        <w:t>Berdasarkan hasil wawancara mendalam dengan informan di Rumah Makan Kelurahan Tarempa Kecamatan Siantan Kabupaten Kepulauan Anambas diketahui penjamah makanan penjamah menggunakan bahan makanan bermutu baik. penjamah makanan tidak ada yang menggunakan sarung tangan, tutup kepala, tidak menggunakan perhiasan selain cincin kawin, Masker tidak selalu digunakan, kualitas bahan makanan olahan sendiri dan tidak mengandung bahan bahaya seperti pengawet borax, formalin, perwarna tekstil.</w:t>
      </w:r>
    </w:p>
    <w:p w14:paraId="2E0BEE71" w14:textId="77777777" w:rsidR="00226EDD" w:rsidRDefault="001259C2" w:rsidP="001259C2">
      <w:pPr>
        <w:spacing w:line="240" w:lineRule="auto"/>
        <w:ind w:firstLine="720"/>
        <w:jc w:val="both"/>
        <w:rPr>
          <w:rFonts w:ascii="Times New Roman" w:hAnsi="Times New Roman"/>
          <w:color w:val="000000"/>
        </w:rPr>
      </w:pPr>
      <w:r w:rsidRPr="001259C2">
        <w:rPr>
          <w:rFonts w:ascii="Times New Roman" w:hAnsi="Times New Roman"/>
          <w:color w:val="000000"/>
        </w:rPr>
        <w:t>Berdasarkan hasil wawancara mendalam dengan informan di Rumah Makan Kelurahan Tarempa Kecamatan Siantan Kabupaten Kepulauan Anambas diketahui penjamah makanan seluruh peralatan sudah dalam kondisi bersih namun, tempat penyimpanan peralatan masih terbuka, dan setelah dilihat ternyata masih ada yang peralatan setelah dicuci tidak dikeringkan atau langsung diletakkan ke atas meja.</w:t>
      </w:r>
      <w:r w:rsidRPr="001259C2">
        <w:rPr>
          <w:rFonts w:ascii="Times New Roman" w:hAnsi="Times New Roman"/>
        </w:rPr>
        <w:t xml:space="preserve">seluruh peralatan makanan yang digunakan penjamah makanan tidak berbahaya bagi kesehatan dan rata rata menggunakan peralatan yang stanlist. </w:t>
      </w:r>
      <w:r w:rsidRPr="001259C2">
        <w:rPr>
          <w:rFonts w:ascii="Times New Roman" w:hAnsi="Times New Roman"/>
          <w:color w:val="000000"/>
        </w:rPr>
        <w:t xml:space="preserve">cara penyimpanan peralatan didapatkah bahwa setelah dicuci masih ada sebagian peralatan yang dikeringkan dan sebagian </w:t>
      </w:r>
      <w:r w:rsidRPr="001259C2">
        <w:rPr>
          <w:rFonts w:ascii="Times New Roman" w:hAnsi="Times New Roman"/>
          <w:color w:val="000000"/>
        </w:rPr>
        <w:lastRenderedPageBreak/>
        <w:t>langsung diletakkan di penyimpanan dan penyimpanan masih terbuka. Saat ditanyakan kepada tenaga sanitarian mengenai tempat penyimpanan peralatan bersih dan bebas dari hama yang menyatakan bahwa berdasarkan ovserpasi di rumah makan ini memelihara kucing untuk menangkap tikus, untuk lalat pasti ada di saat ada musimnya, jadi disarankan tempat penyimpanannya harus tertutup supaya tidak terkontaminasi dengan lalat atau kecoa</w:t>
      </w:r>
      <w:r>
        <w:rPr>
          <w:rFonts w:ascii="Times New Roman" w:hAnsi="Times New Roman"/>
          <w:color w:val="000000"/>
        </w:rPr>
        <w:t>.</w:t>
      </w:r>
    </w:p>
    <w:p w14:paraId="1AC722F2" w14:textId="77777777" w:rsidR="00226EDD" w:rsidRPr="00560B9E" w:rsidRDefault="001259C2" w:rsidP="00560B9E">
      <w:pPr>
        <w:spacing w:line="240" w:lineRule="auto"/>
        <w:ind w:firstLine="720"/>
        <w:jc w:val="both"/>
        <w:rPr>
          <w:rFonts w:ascii="Times New Roman" w:hAnsi="Times New Roman"/>
          <w:color w:val="000000"/>
        </w:rPr>
      </w:pPr>
      <w:r w:rsidRPr="00226EDD">
        <w:rPr>
          <w:rFonts w:ascii="Times New Roman" w:hAnsi="Times New Roman"/>
          <w:color w:val="000000"/>
        </w:rPr>
        <w:t xml:space="preserve">Berdasarkan hasil wawancara mendalam dengan informan di Rumah Makan Kelurahan Tarempa Kecamatan Siantan Kabupaten Kepulauan Anambas diketahui </w:t>
      </w:r>
      <w:r w:rsidRPr="00226EDD">
        <w:rPr>
          <w:rFonts w:ascii="Times New Roman" w:hAnsi="Times New Roman"/>
        </w:rPr>
        <w:t xml:space="preserve">bahwa air yang digunakan untuk pengolahan makanan sudah bersih dan berasal dari dua sumber yaitu air pegungungan, dan air galon. Berdasarkan survei tempat pengisian air galon sudah menggunakan sistem RO supaya dapat mencegah bakteri patogen yang ada di dalam air, rumah makan tersebut sudah dilengkapi air mengalir dan sabun, </w:t>
      </w:r>
      <w:r w:rsidRPr="00226EDD">
        <w:rPr>
          <w:rFonts w:ascii="Times New Roman" w:hAnsi="Times New Roman"/>
        </w:rPr>
        <w:t xml:space="preserve">tempat sampah di rumah makan tersebut terbuat dari bahan kedap air dan tidak mudah berkarat, </w:t>
      </w:r>
      <w:r w:rsidRPr="00226EDD">
        <w:rPr>
          <w:rFonts w:ascii="Times New Roman" w:hAnsi="Times New Roman"/>
          <w:color w:val="000000"/>
        </w:rPr>
        <w:t xml:space="preserve">tempat sampah yang tersedia ada penampungan semantara di belakang dan pembuangan sampah di depan namun, tempat sampah tersebut belum dipisahkan antara organik dan anorganik, wc dirumah makan tersebut kurang layak karena wc tersebut tidak dipisahkan antara laki-laki dan perempuan, jamban di rumah makan tersebut masih menggunakan jamban cemplung sehingga terkesan kurang hygienis, tidak memiliki septi tank, </w:t>
      </w:r>
      <w:r w:rsidRPr="00226EDD">
        <w:rPr>
          <w:rFonts w:ascii="Times New Roman" w:hAnsi="Times New Roman"/>
        </w:rPr>
        <w:t xml:space="preserve">rumah makan tersebut seperti memelihara kucing untuk mencegah masuknya tikus, </w:t>
      </w:r>
      <w:r w:rsidRPr="00226EDD">
        <w:rPr>
          <w:rFonts w:ascii="Times New Roman" w:hAnsi="Times New Roman"/>
          <w:color w:val="000000"/>
        </w:rPr>
        <w:t>piring di rumah makan tersebut menggunakan piring melamin dan tidak ditemukan cacat atau kotor,meja rumah makan tersebut masih ada yang berdebu dan masih ada sisa sisa makanan, sedangkan lalat hanya satu atau dua ekor yang ada pada meja makan tersebut dan lantai di rumah makan tersebut menggunakan tikar atau karpet agar tidak licin.</w:t>
      </w:r>
    </w:p>
    <w:p w14:paraId="649452BD" w14:textId="77777777" w:rsidR="004F005E" w:rsidRPr="00560B9E" w:rsidRDefault="004F005E" w:rsidP="00560B9E">
      <w:pPr>
        <w:spacing w:after="100"/>
        <w:ind w:firstLine="720"/>
        <w:jc w:val="both"/>
        <w:rPr>
          <w:rFonts w:ascii="Times New Roman" w:hAnsi="Times New Roman" w:cs="Times New Roman"/>
        </w:rPr>
        <w:sectPr w:rsidR="004F005E" w:rsidRPr="00560B9E" w:rsidSect="00797500">
          <w:type w:val="continuous"/>
          <w:pgSz w:w="11907" w:h="16839" w:code="9"/>
          <w:pgMar w:top="1440" w:right="1134" w:bottom="1440" w:left="1134" w:header="425" w:footer="850" w:gutter="0"/>
          <w:pgNumType w:start="267"/>
          <w:cols w:num="2" w:space="720"/>
          <w:docGrid w:linePitch="360"/>
        </w:sectPr>
      </w:pPr>
    </w:p>
    <w:p w14:paraId="2936F8AC" w14:textId="77777777" w:rsidR="00283F41" w:rsidRPr="00226EDD" w:rsidRDefault="00283F41" w:rsidP="009E698F">
      <w:pPr>
        <w:spacing w:after="0"/>
        <w:jc w:val="both"/>
        <w:rPr>
          <w:rFonts w:ascii="Times New Roman" w:hAnsi="Times New Roman" w:cs="Times New Roman"/>
          <w:sz w:val="18"/>
          <w:szCs w:val="18"/>
        </w:rPr>
        <w:sectPr w:rsidR="00283F41" w:rsidRPr="00226EDD" w:rsidSect="00283F41">
          <w:type w:val="continuous"/>
          <w:pgSz w:w="11907" w:h="16839" w:code="9"/>
          <w:pgMar w:top="1440" w:right="1134" w:bottom="1440" w:left="1134" w:header="425" w:footer="850" w:gutter="0"/>
          <w:cols w:space="720"/>
          <w:docGrid w:linePitch="360"/>
        </w:sect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06693F" w14:paraId="2D729634" w14:textId="77777777" w:rsidTr="00BF6333">
        <w:tc>
          <w:tcPr>
            <w:tcW w:w="4459" w:type="dxa"/>
            <w:tcBorders>
              <w:top w:val="nil"/>
              <w:left w:val="nil"/>
              <w:bottom w:val="nil"/>
              <w:right w:val="nil"/>
            </w:tcBorders>
            <w:shd w:val="clear" w:color="auto" w:fill="D9D9D9" w:themeFill="background1" w:themeFillShade="D9"/>
          </w:tcPr>
          <w:p w14:paraId="3CEEBA6C" w14:textId="77777777" w:rsidR="0006693F" w:rsidRPr="008C4032" w:rsidRDefault="0006693F" w:rsidP="0006693F">
            <w:pPr>
              <w:autoSpaceDE w:val="0"/>
              <w:autoSpaceDN w:val="0"/>
              <w:adjustRightInd w:val="0"/>
              <w:spacing w:line="276" w:lineRule="auto"/>
              <w:jc w:val="center"/>
              <w:rPr>
                <w:rFonts w:ascii="Times New Roman" w:hAnsi="Times New Roman" w:cs="Times New Roman"/>
                <w:b/>
                <w:sz w:val="24"/>
                <w:szCs w:val="24"/>
              </w:rPr>
            </w:pPr>
            <w:r w:rsidRPr="008C4032">
              <w:rPr>
                <w:rFonts w:ascii="Times New Roman" w:hAnsi="Times New Roman" w:cs="Times New Roman"/>
                <w:b/>
                <w:sz w:val="24"/>
                <w:szCs w:val="24"/>
              </w:rPr>
              <w:t>PEMBAHASAN</w:t>
            </w:r>
          </w:p>
        </w:tc>
      </w:tr>
    </w:tbl>
    <w:p w14:paraId="1FF921FC" w14:textId="77777777" w:rsidR="00226EDD" w:rsidRDefault="00226EDD" w:rsidP="00226EDD">
      <w:pPr>
        <w:pStyle w:val="ListParagraph"/>
        <w:spacing w:line="240" w:lineRule="auto"/>
        <w:ind w:left="284"/>
        <w:jc w:val="both"/>
        <w:rPr>
          <w:rFonts w:ascii="Times New Roman" w:hAnsi="Times New Roman" w:cs="Times New Roman"/>
          <w:b/>
        </w:rPr>
      </w:pPr>
    </w:p>
    <w:p w14:paraId="339972E6" w14:textId="77777777" w:rsidR="00226EDD" w:rsidRPr="00226EDD" w:rsidRDefault="00226EDD" w:rsidP="00226EDD">
      <w:pPr>
        <w:pStyle w:val="ListParagraph"/>
        <w:numPr>
          <w:ilvl w:val="0"/>
          <w:numId w:val="10"/>
        </w:numPr>
        <w:spacing w:line="240" w:lineRule="auto"/>
        <w:ind w:left="284" w:hanging="284"/>
        <w:jc w:val="both"/>
        <w:rPr>
          <w:rFonts w:ascii="Times New Roman" w:hAnsi="Times New Roman" w:cs="Times New Roman"/>
          <w:b/>
        </w:rPr>
      </w:pPr>
      <w:r w:rsidRPr="00226EDD">
        <w:rPr>
          <w:rFonts w:ascii="Times New Roman" w:hAnsi="Times New Roman" w:cs="Times New Roman"/>
          <w:b/>
        </w:rPr>
        <w:t>Personal Higiene</w:t>
      </w:r>
    </w:p>
    <w:p w14:paraId="20D9BDCB" w14:textId="77777777" w:rsidR="00560B9E" w:rsidRDefault="00226EDD" w:rsidP="00226EDD">
      <w:pPr>
        <w:spacing w:line="240" w:lineRule="auto"/>
        <w:jc w:val="both"/>
        <w:rPr>
          <w:rFonts w:ascii="Times New Roman" w:hAnsi="Times New Roman"/>
        </w:rPr>
      </w:pPr>
      <w:r w:rsidRPr="00226EDD">
        <w:rPr>
          <w:rFonts w:ascii="Times New Roman" w:hAnsi="Times New Roman"/>
        </w:rPr>
        <w:tab/>
        <w:t>Berdasarkan hasil penelitian diketahui bahwa penjamah makanan di salah satu rumah makan Kelurahan Tarempa Kecamatan Siantan menjauhi makanan saat batuk dan bersin dengan cara menggunakan masker dan jika salah satu karyawan sakit, maka karyawan tersebut akan istirahat. tenaga sanitarian dan salah satu pengunjung membenarkan bahwa penjamah makanan menjauhi makanan saat batuk dan bersin dengan cara menggunakan masker. Dalam melaksanakan pekerjaan p</w:t>
      </w:r>
      <w:r w:rsidR="00560B9E">
        <w:rPr>
          <w:rFonts w:ascii="Times New Roman" w:hAnsi="Times New Roman"/>
        </w:rPr>
        <w:t xml:space="preserve">enjamah makanan </w:t>
      </w:r>
    </w:p>
    <w:p w14:paraId="5C52DF39" w14:textId="77777777" w:rsidR="00560B9E" w:rsidRDefault="00560B9E" w:rsidP="00226EDD">
      <w:pPr>
        <w:spacing w:line="240" w:lineRule="auto"/>
        <w:jc w:val="both"/>
        <w:rPr>
          <w:rFonts w:ascii="Times New Roman" w:hAnsi="Times New Roman"/>
        </w:rPr>
      </w:pPr>
    </w:p>
    <w:p w14:paraId="724A7CAC" w14:textId="77777777" w:rsidR="00226EDD" w:rsidRPr="00226EDD" w:rsidRDefault="00226EDD" w:rsidP="00226EDD">
      <w:pPr>
        <w:spacing w:line="240" w:lineRule="auto"/>
        <w:jc w:val="both"/>
        <w:rPr>
          <w:rFonts w:ascii="Times New Roman" w:hAnsi="Times New Roman"/>
        </w:rPr>
      </w:pPr>
      <w:r w:rsidRPr="00226EDD">
        <w:rPr>
          <w:rFonts w:ascii="Times New Roman" w:hAnsi="Times New Roman"/>
        </w:rPr>
        <w:t>menggunakan pakaian kerja bersih dan rapi saat menjamah makanan namun, di rumah makan tersebut tidak memiliki pakaian kerja khusus dan penjamah makanan rutin mencuci tangan dengan menggunakan air mengalir serta menggunakan sabun yang disediakan.</w:t>
      </w:r>
    </w:p>
    <w:p w14:paraId="2E9DD310" w14:textId="77777777" w:rsidR="00226EDD" w:rsidRPr="00226EDD" w:rsidRDefault="00226EDD" w:rsidP="00226EDD">
      <w:pPr>
        <w:pStyle w:val="ListParagraph"/>
        <w:numPr>
          <w:ilvl w:val="0"/>
          <w:numId w:val="10"/>
        </w:numPr>
        <w:spacing w:line="240" w:lineRule="auto"/>
        <w:ind w:left="284" w:hanging="284"/>
        <w:jc w:val="both"/>
        <w:rPr>
          <w:rFonts w:ascii="Times New Roman" w:hAnsi="Times New Roman" w:cs="Times New Roman"/>
          <w:b/>
        </w:rPr>
      </w:pPr>
      <w:r w:rsidRPr="00226EDD">
        <w:rPr>
          <w:rFonts w:ascii="Times New Roman" w:hAnsi="Times New Roman" w:cs="Times New Roman"/>
          <w:b/>
        </w:rPr>
        <w:t>Pengolahan Makanan</w:t>
      </w:r>
    </w:p>
    <w:p w14:paraId="77B6DAF6" w14:textId="77777777" w:rsidR="00226EDD" w:rsidRPr="00226EDD" w:rsidRDefault="00226EDD" w:rsidP="00226EDD">
      <w:pPr>
        <w:pStyle w:val="ListParagraph"/>
        <w:spacing w:line="240" w:lineRule="auto"/>
        <w:ind w:left="34"/>
        <w:jc w:val="both"/>
        <w:rPr>
          <w:rFonts w:ascii="Times New Roman" w:eastAsia="Times New Roman" w:hAnsi="Times New Roman" w:cs="Times New Roman"/>
          <w:color w:val="000000"/>
        </w:rPr>
      </w:pPr>
      <w:r w:rsidRPr="00226EDD">
        <w:rPr>
          <w:rFonts w:ascii="Times New Roman" w:eastAsia="Times New Roman" w:hAnsi="Times New Roman" w:cs="Times New Roman"/>
          <w:color w:val="000000"/>
        </w:rPr>
        <w:tab/>
        <w:t>Berdasarkan hasil penelitian diketahui bahwa penjamah makanan menggunakan bahan makanan bermutu baik dan</w:t>
      </w:r>
      <w:r w:rsidRPr="00226EDD">
        <w:rPr>
          <w:rFonts w:ascii="Times New Roman" w:hAnsi="Times New Roman" w:cs="Times New Roman"/>
        </w:rPr>
        <w:t xml:space="preserve">higienis misalnya seperti menggunakan sayur sayur segar, khusus untuk ikan bisa didapati langsung dari nelayan. </w:t>
      </w:r>
      <w:r w:rsidRPr="00226EDD">
        <w:rPr>
          <w:rFonts w:ascii="Times New Roman" w:hAnsi="Times New Roman" w:cs="Times New Roman"/>
        </w:rPr>
        <w:t>Bahan makanan yang tidak bagus, berbau, cacat, serta bahan yang tidak bisa dipakai langsung di buang. Di rumah makan tersebut ditemukan bahwa</w:t>
      </w:r>
      <w:r w:rsidRPr="00226EDD">
        <w:rPr>
          <w:rFonts w:ascii="Times New Roman" w:eastAsia="Times New Roman" w:hAnsi="Times New Roman" w:cs="Times New Roman"/>
          <w:color w:val="000000"/>
        </w:rPr>
        <w:t>penjamah makanan tidak ada yang menggunakan sarung tangan saat menjamah makanan, tidak menggunakan tutup kepala, tidak menggunakan perhiasan selain cincin kawin.Tenaga Sanitarian menjelaskan bahwa Saat berkerja penjamah makanan tidak selalu menggunakan masker. kualitas bahan makanan yang digunakan merupakan bahan olahan sendiri dan tidak mengandung bahan bahaya seperti pengawet borax, formalin, perwarna tekstil.</w:t>
      </w:r>
    </w:p>
    <w:p w14:paraId="3CFAFA84" w14:textId="77777777" w:rsidR="00226EDD" w:rsidRPr="00226EDD" w:rsidRDefault="00226EDD" w:rsidP="00226EDD">
      <w:pPr>
        <w:pStyle w:val="ListParagraph"/>
        <w:spacing w:line="240" w:lineRule="auto"/>
        <w:ind w:left="34"/>
        <w:jc w:val="both"/>
        <w:rPr>
          <w:rFonts w:ascii="Times New Roman" w:eastAsia="Times New Roman" w:hAnsi="Times New Roman" w:cs="Times New Roman"/>
          <w:color w:val="000000"/>
        </w:rPr>
      </w:pPr>
    </w:p>
    <w:p w14:paraId="03696A35" w14:textId="77777777" w:rsidR="00226EDD" w:rsidRPr="00226EDD" w:rsidRDefault="00226EDD" w:rsidP="00226EDD">
      <w:pPr>
        <w:pStyle w:val="ListParagraph"/>
        <w:numPr>
          <w:ilvl w:val="0"/>
          <w:numId w:val="10"/>
        </w:numPr>
        <w:spacing w:line="240" w:lineRule="auto"/>
        <w:ind w:left="284" w:hanging="284"/>
        <w:jc w:val="both"/>
        <w:rPr>
          <w:rFonts w:ascii="Times New Roman" w:hAnsi="Times New Roman" w:cs="Times New Roman"/>
          <w:b/>
        </w:rPr>
      </w:pPr>
      <w:r w:rsidRPr="00226EDD">
        <w:rPr>
          <w:rFonts w:ascii="Times New Roman" w:hAnsi="Times New Roman" w:cs="Times New Roman"/>
          <w:b/>
        </w:rPr>
        <w:t>Peralatan</w:t>
      </w:r>
    </w:p>
    <w:p w14:paraId="7E1C14F8" w14:textId="77777777" w:rsidR="00226EDD" w:rsidRPr="00226EDD" w:rsidRDefault="00226EDD" w:rsidP="00226EDD">
      <w:pPr>
        <w:pStyle w:val="ListParagraph"/>
        <w:spacing w:line="240" w:lineRule="auto"/>
        <w:ind w:left="0"/>
        <w:jc w:val="both"/>
        <w:rPr>
          <w:rFonts w:ascii="Times New Roman" w:eastAsia="Times New Roman" w:hAnsi="Times New Roman" w:cs="Times New Roman"/>
          <w:color w:val="000000"/>
        </w:rPr>
      </w:pPr>
      <w:r w:rsidRPr="00226EDD">
        <w:rPr>
          <w:rFonts w:ascii="Times New Roman" w:eastAsia="Times New Roman" w:hAnsi="Times New Roman" w:cs="Times New Roman"/>
          <w:color w:val="000000"/>
        </w:rPr>
        <w:tab/>
        <w:t xml:space="preserve">Berdasarkan hasil penelitian diketahui bahwa seluruh peralatan dirumah makan tersebut sudah dalam kondisi bersih namun, tempat penyimpanan peralatan masih terbuka, dan setelah dilihat ternyata masih ada yang peralatan setelah dicuci tidak dikeringkan atau langsung diletakkan ke atas meja. Tenaga sanitarian menjelaskan bahwa </w:t>
      </w:r>
      <w:r w:rsidRPr="00226EDD">
        <w:rPr>
          <w:rFonts w:ascii="Times New Roman" w:hAnsi="Times New Roman" w:cs="Times New Roman"/>
        </w:rPr>
        <w:t>seluruh peralatan makanan yang digunakan penjamah makanan tidak berbahaya bagi kesehatan dan rata rata menggunakan peralatan yang stanlist</w:t>
      </w:r>
      <w:r w:rsidRPr="00226EDD">
        <w:rPr>
          <w:rFonts w:ascii="Times New Roman" w:eastAsia="Times New Roman" w:hAnsi="Times New Roman" w:cs="Times New Roman"/>
          <w:bCs/>
          <w:color w:val="000000"/>
        </w:rPr>
        <w:t xml:space="preserve">, namun untuk penyimpanannya masih dalam keadaan terbuka dan seharusnya harus tertutup, jadi untuk tempat penyimpanan masih kurang layak, untuk proses penyimpanan setelah dicuci seharusnya dikeringkan </w:t>
      </w:r>
      <w:r w:rsidRPr="00226EDD">
        <w:rPr>
          <w:rFonts w:ascii="Times New Roman" w:eastAsia="Times New Roman" w:hAnsi="Times New Roman" w:cs="Times New Roman"/>
          <w:bCs/>
          <w:color w:val="000000"/>
        </w:rPr>
        <w:lastRenderedPageBreak/>
        <w:t>terlebihdahulu, namun terlihat masih ada yang tidak dikeringkan dan langsung ditaruh ke rak penyimpanan</w:t>
      </w:r>
      <w:r w:rsidRPr="00226EDD">
        <w:rPr>
          <w:rFonts w:ascii="Times New Roman" w:hAnsi="Times New Roman" w:cs="Times New Roman"/>
        </w:rPr>
        <w:t>.</w:t>
      </w:r>
      <w:r w:rsidRPr="00226EDD">
        <w:rPr>
          <w:rFonts w:ascii="Times New Roman" w:eastAsia="Times New Roman" w:hAnsi="Times New Roman" w:cs="Times New Roman"/>
          <w:color w:val="000000"/>
        </w:rPr>
        <w:t>cara penyimpanan peralatan didapatkah bahwa setelah dicuci masih ada sebagian peralatan yang dikeringkan dan sebagian langsung diletakkan di penyimpanan dan penyimpanan masih terbuka. Di rumah makan tersebut memelihara kucing sebagai penangkap tikus. Saat ditanyakan kepada tenaga sanitarian mengenai tempat penyimpanan peralatan bersih dan bebas dari hama yang menyatakan bahwa berdasarkan ovserpasi di rumah makan ini memelihara kucing untuk menangkap tikus, untuk lalat pasti ada di saat ada musimnya, jadi disarankan tempat penyimpanannya harus tertutup supaya tidak terkontaminasi dengan lalat atau kecoa.</w:t>
      </w:r>
    </w:p>
    <w:p w14:paraId="165D6442" w14:textId="77777777" w:rsidR="00226EDD" w:rsidRPr="00226EDD" w:rsidRDefault="00226EDD" w:rsidP="00226EDD">
      <w:pPr>
        <w:pStyle w:val="ListParagraph"/>
        <w:numPr>
          <w:ilvl w:val="0"/>
          <w:numId w:val="10"/>
        </w:numPr>
        <w:spacing w:line="240" w:lineRule="auto"/>
        <w:ind w:left="284" w:hanging="284"/>
        <w:jc w:val="both"/>
        <w:rPr>
          <w:rFonts w:ascii="Times New Roman" w:hAnsi="Times New Roman" w:cs="Times New Roman"/>
          <w:b/>
        </w:rPr>
      </w:pPr>
      <w:r w:rsidRPr="00226EDD">
        <w:rPr>
          <w:rFonts w:ascii="Times New Roman" w:hAnsi="Times New Roman" w:cs="Times New Roman"/>
          <w:b/>
        </w:rPr>
        <w:t>Fasilitas Sanitasi</w:t>
      </w:r>
    </w:p>
    <w:p w14:paraId="17DBFCB0" w14:textId="77777777" w:rsidR="00226EDD" w:rsidRPr="00226EDD" w:rsidRDefault="00226EDD" w:rsidP="00226EDD">
      <w:pPr>
        <w:pStyle w:val="ListParagraph"/>
        <w:spacing w:line="240" w:lineRule="auto"/>
        <w:ind w:left="34"/>
        <w:jc w:val="both"/>
        <w:rPr>
          <w:rFonts w:ascii="Times New Roman" w:eastAsia="Times New Roman" w:hAnsi="Times New Roman" w:cs="Times New Roman"/>
          <w:color w:val="000000"/>
        </w:rPr>
      </w:pPr>
      <w:r w:rsidRPr="00226EDD">
        <w:rPr>
          <w:rFonts w:ascii="Times New Roman" w:eastAsia="Times New Roman" w:hAnsi="Times New Roman" w:cs="Times New Roman"/>
          <w:color w:val="000000"/>
        </w:rPr>
        <w:tab/>
        <w:t xml:space="preserve">Berdasarkan hasil penelitian diketahui bahwa </w:t>
      </w:r>
      <w:r w:rsidRPr="00226EDD">
        <w:rPr>
          <w:rFonts w:ascii="Times New Roman" w:hAnsi="Times New Roman" w:cs="Times New Roman"/>
        </w:rPr>
        <w:t xml:space="preserve">air yang digunakan untuk pengolahan makanan sudah bersih dan berasal dari dua sumber yaitu air pegungungan, dan air galon. Berdasarkan survei tempat pengisian air galon sudah menggunakan sistem RO supaya dapat mencegah bakteri patogen yang ada di dalam air, rumah makan tersebut sudah dilengkapi air mengalir dan sabun, tempat sampah di rumah makan tersebut terbuat dari bahan kedap air dan tidak mudah berkarat, </w:t>
      </w:r>
      <w:r w:rsidRPr="00226EDD">
        <w:rPr>
          <w:rFonts w:ascii="Times New Roman" w:eastAsia="Times New Roman" w:hAnsi="Times New Roman" w:cs="Times New Roman"/>
          <w:color w:val="000000"/>
        </w:rPr>
        <w:t xml:space="preserve">tempat sampah yang tersedia ada penampungan semantara di belakang dan pembuangan sampah di depan namun, tempat sampah tersebut belum dipisahkan antara organik dan anorganik, wc dirumah makan tersebut kurang layak karena wc tersebut tidak dipisahkan antara laki-laki dan perempuan, </w:t>
      </w:r>
      <w:r w:rsidRPr="00226EDD">
        <w:rPr>
          <w:rFonts w:ascii="Times New Roman" w:hAnsi="Times New Roman" w:cs="Times New Roman"/>
        </w:rPr>
        <w:t xml:space="preserve">rumah makan tersebut seperti memelihara kucing untuk mencegah masuknya tikus, </w:t>
      </w:r>
      <w:r w:rsidRPr="00226EDD">
        <w:rPr>
          <w:rFonts w:ascii="Times New Roman" w:eastAsia="Times New Roman" w:hAnsi="Times New Roman" w:cs="Times New Roman"/>
          <w:color w:val="000000"/>
        </w:rPr>
        <w:t>piring di rumah makan tersebut menggunakan piring melamin dan tidak ditemukan cacat atau kotor,meja rumah makan tersebut masih ada yang berdebu dan masih ada sisa sisa makanan, sedangkan lalat hanya satu atau dua ekor yang ada pada meja makan tersebut dan lantai di rumah makan tersebut menggunakan tikar atau karpet agar tidak licin.</w:t>
      </w:r>
    </w:p>
    <w:p w14:paraId="6D79B511" w14:textId="77777777" w:rsidR="001F05C6" w:rsidRPr="008C4032" w:rsidRDefault="001F05C6" w:rsidP="00BF6333">
      <w:pPr>
        <w:spacing w:after="0"/>
        <w:jc w:val="both"/>
        <w:rPr>
          <w:rFonts w:ascii="Times New Roman" w:hAnsi="Times New Roman" w:cs="Times New Roman"/>
        </w:rPr>
      </w:pPr>
    </w:p>
    <w:tbl>
      <w:tblPr>
        <w:tblStyle w:val="TableGrid"/>
        <w:tblW w:w="0" w:type="auto"/>
        <w:shd w:val="clear" w:color="auto" w:fill="BFBFBF" w:themeFill="background1" w:themeFillShade="BF"/>
        <w:tblLook w:val="04A0" w:firstRow="1" w:lastRow="0" w:firstColumn="1" w:lastColumn="0" w:noHBand="0" w:noVBand="1"/>
      </w:tblPr>
      <w:tblGrid>
        <w:gridCol w:w="4675"/>
      </w:tblGrid>
      <w:tr w:rsidR="004600E7" w14:paraId="14978394" w14:textId="77777777" w:rsidTr="003E7B9E">
        <w:tc>
          <w:tcPr>
            <w:tcW w:w="4675" w:type="dxa"/>
            <w:tcBorders>
              <w:top w:val="nil"/>
              <w:left w:val="nil"/>
              <w:bottom w:val="nil"/>
              <w:right w:val="nil"/>
            </w:tcBorders>
            <w:shd w:val="clear" w:color="auto" w:fill="D9D9D9" w:themeFill="background1" w:themeFillShade="D9"/>
          </w:tcPr>
          <w:p w14:paraId="712431CD" w14:textId="77777777" w:rsidR="004600E7" w:rsidRPr="008C4032" w:rsidRDefault="004600E7" w:rsidP="00305AAE">
            <w:pPr>
              <w:autoSpaceDE w:val="0"/>
              <w:autoSpaceDN w:val="0"/>
              <w:adjustRightInd w:val="0"/>
              <w:spacing w:line="276" w:lineRule="auto"/>
              <w:jc w:val="center"/>
              <w:rPr>
                <w:rFonts w:ascii="Times New Roman" w:hAnsi="Times New Roman" w:cs="Times New Roman"/>
                <w:b/>
                <w:sz w:val="24"/>
                <w:szCs w:val="24"/>
              </w:rPr>
            </w:pPr>
            <w:r w:rsidRPr="008C4032">
              <w:rPr>
                <w:rFonts w:ascii="Times New Roman" w:hAnsi="Times New Roman" w:cs="Times New Roman"/>
                <w:b/>
                <w:sz w:val="24"/>
                <w:szCs w:val="24"/>
              </w:rPr>
              <w:t>SIMPULAN</w:t>
            </w:r>
          </w:p>
        </w:tc>
      </w:tr>
    </w:tbl>
    <w:p w14:paraId="139F9338" w14:textId="77777777" w:rsidR="00052EE6" w:rsidRPr="00226EDD" w:rsidRDefault="00226EDD" w:rsidP="00226EDD">
      <w:pPr>
        <w:pStyle w:val="ListParagraph"/>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226EDD">
        <w:rPr>
          <w:rFonts w:ascii="Times New Roman" w:hAnsi="Times New Roman" w:cs="Times New Roman"/>
        </w:rPr>
        <w:t xml:space="preserve">Penerapan Personal Hygiene di salah satu rumah makan Kelurahan Tarempa Kecamatan Siantan sudah sangat baik dan sesuai dengan Keputusan Menteri Kesehatan Republik Indonesia Nomor </w:t>
      </w:r>
      <w:r w:rsidRPr="00226EDD">
        <w:rPr>
          <w:rFonts w:ascii="Times New Roman" w:hAnsi="Times New Roman" w:cs="Times New Roman"/>
        </w:rPr>
        <w:t xml:space="preserve">1098/MENKES/SK/VII/2003. </w:t>
      </w:r>
      <w:r w:rsidRPr="00226EDD">
        <w:rPr>
          <w:rFonts w:ascii="Times New Roman" w:eastAsia="Times New Roman" w:hAnsi="Times New Roman" w:cs="Times New Roman"/>
          <w:color w:val="000000"/>
        </w:rPr>
        <w:t xml:space="preserve">Penerapan Hygiene sanitasi pengolahan makanan </w:t>
      </w:r>
      <w:r w:rsidRPr="00226EDD">
        <w:rPr>
          <w:rFonts w:ascii="Times New Roman" w:hAnsi="Times New Roman" w:cs="Times New Roman"/>
        </w:rPr>
        <w:t>di salah satu rumah makan Kelurahan Tarempa Kecamatan Siantan</w:t>
      </w:r>
      <w:r w:rsidRPr="00226EDD">
        <w:rPr>
          <w:rFonts w:ascii="Times New Roman" w:eastAsia="Times New Roman" w:hAnsi="Times New Roman" w:cs="Times New Roman"/>
          <w:color w:val="000000"/>
        </w:rPr>
        <w:t xml:space="preserve"> telah memenuhi persyaratan </w:t>
      </w:r>
      <w:r w:rsidRPr="00226EDD">
        <w:rPr>
          <w:rFonts w:ascii="Times New Roman" w:hAnsi="Times New Roman" w:cs="Times New Roman"/>
        </w:rPr>
        <w:t xml:space="preserve">sesuai dengan Keputusan Menteri Kesehatan Republik Indonesia Nomor 1098/MENKES/SK/VII/2003 seperti </w:t>
      </w:r>
      <w:r w:rsidRPr="00226EDD">
        <w:rPr>
          <w:rFonts w:ascii="Times New Roman" w:eastAsia="Times New Roman" w:hAnsi="Times New Roman" w:cs="Times New Roman"/>
          <w:color w:val="000000"/>
        </w:rPr>
        <w:t xml:space="preserve">menggunakan bahan makanan bermutu baik dan </w:t>
      </w:r>
      <w:r w:rsidRPr="00226EDD">
        <w:rPr>
          <w:rFonts w:ascii="Times New Roman" w:hAnsi="Times New Roman" w:cs="Times New Roman"/>
        </w:rPr>
        <w:t xml:space="preserve">higienis. Namun, ada dua bagian yang tidak memenuhi persyaratan seperti tidak menggunakan sarung tangan dan penutup kepala. </w:t>
      </w:r>
      <w:r w:rsidRPr="00226EDD">
        <w:rPr>
          <w:rFonts w:ascii="Times New Roman" w:eastAsia="Times New Roman" w:hAnsi="Times New Roman" w:cs="Times New Roman"/>
          <w:color w:val="000000"/>
        </w:rPr>
        <w:t xml:space="preserve">Penerapan Hygiene sanitasi peralatan </w:t>
      </w:r>
      <w:r w:rsidRPr="00226EDD">
        <w:rPr>
          <w:rFonts w:ascii="Times New Roman" w:hAnsi="Times New Roman" w:cs="Times New Roman"/>
        </w:rPr>
        <w:t>di salah satu rumah makan Kelurahan Tarempa Kecamatan Sianta</w:t>
      </w:r>
      <w:r w:rsidRPr="00226EDD">
        <w:rPr>
          <w:rFonts w:ascii="Times New Roman" w:eastAsia="Times New Roman" w:hAnsi="Times New Roman" w:cs="Times New Roman"/>
          <w:color w:val="000000"/>
        </w:rPr>
        <w:t xml:space="preserve">n sudah dalam kondisi bersih dan menggunakan peralatan stanlist sesuai </w:t>
      </w:r>
      <w:r w:rsidRPr="00226EDD">
        <w:rPr>
          <w:rFonts w:ascii="Times New Roman" w:hAnsi="Times New Roman" w:cs="Times New Roman"/>
        </w:rPr>
        <w:t>dengan Keputusan Menteri Kesehatan Republik Indonesia Nomor 1098/MENKES/SK/VII/2003.</w:t>
      </w:r>
      <w:r w:rsidRPr="00226EDD">
        <w:rPr>
          <w:rFonts w:ascii="Times New Roman" w:eastAsia="Times New Roman" w:hAnsi="Times New Roman" w:cs="Times New Roman"/>
          <w:color w:val="000000"/>
        </w:rPr>
        <w:t xml:space="preserve"> Namun, khusus tempat penyimpanan peralatan masih terbuka dan belum memenuhi persyaratan. </w:t>
      </w:r>
      <w:r w:rsidRPr="00226EDD">
        <w:rPr>
          <w:rFonts w:ascii="Times New Roman" w:hAnsi="Times New Roman" w:cs="Times New Roman"/>
        </w:rPr>
        <w:t xml:space="preserve">4. Fasilitas sanitasi di salah satu rumah makan Kelurahan Tarempa Kecamatan Siantan ditemukan masih adanya yang belum memenuhi persyaratan </w:t>
      </w:r>
      <w:r w:rsidRPr="00226EDD">
        <w:rPr>
          <w:rFonts w:ascii="Times New Roman" w:eastAsia="Times New Roman" w:hAnsi="Times New Roman" w:cs="Times New Roman"/>
          <w:color w:val="000000"/>
        </w:rPr>
        <w:t xml:space="preserve">sesuai </w:t>
      </w:r>
      <w:r w:rsidRPr="00226EDD">
        <w:rPr>
          <w:rFonts w:ascii="Times New Roman" w:hAnsi="Times New Roman" w:cs="Times New Roman"/>
        </w:rPr>
        <w:t xml:space="preserve">dengan Keputusan Menteri Kesehatan Republik Indonesia Nomor 1098/MENKES/SK/VII/2003 seperti tidak tersedianya tempat sampah organik dan anorganik, toilet tidak dipisahkan, tidak ada septi tank, ditemukan debu dan sisa makanan pada meja. Sedangkan yang memenuhi persyaratan yaitu peralatan yang digunakan keadaan stanlist dan Air yang digunakan untuk pengolahan makanan sudah bersih </w:t>
      </w:r>
      <w:r w:rsidRPr="00226EDD">
        <w:rPr>
          <w:rFonts w:ascii="Times New Roman" w:eastAsia="Times New Roman" w:hAnsi="Times New Roman" w:cs="Times New Roman"/>
          <w:color w:val="000000"/>
        </w:rPr>
        <w:t xml:space="preserve">sesuai </w:t>
      </w:r>
      <w:r w:rsidRPr="00226EDD">
        <w:rPr>
          <w:rFonts w:ascii="Times New Roman" w:hAnsi="Times New Roman" w:cs="Times New Roman"/>
        </w:rPr>
        <w:t>dengan Keputusan Menteri Kesehatan Republik Indonesia Nomor 1098/MENKES/SK/VII/2003.</w:t>
      </w:r>
    </w:p>
    <w:p w14:paraId="6BDF85A3" w14:textId="77777777" w:rsidR="00DF13AD" w:rsidRDefault="00DF13AD" w:rsidP="00052EE6">
      <w:pPr>
        <w:spacing w:after="0"/>
        <w:ind w:firstLine="540"/>
        <w:jc w:val="both"/>
        <w:rPr>
          <w:rFonts w:ascii="Times New Roman" w:hAnsi="Times New Roman" w:cs="Times New Roman"/>
        </w:r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88107D" w14:paraId="74A5CDE1" w14:textId="77777777" w:rsidTr="002214FE">
        <w:tc>
          <w:tcPr>
            <w:tcW w:w="4459" w:type="dxa"/>
            <w:tcBorders>
              <w:top w:val="nil"/>
              <w:left w:val="nil"/>
              <w:bottom w:val="nil"/>
              <w:right w:val="nil"/>
            </w:tcBorders>
            <w:shd w:val="clear" w:color="auto" w:fill="D9D9D9" w:themeFill="background1" w:themeFillShade="D9"/>
          </w:tcPr>
          <w:p w14:paraId="7916A430" w14:textId="77777777" w:rsidR="0088107D" w:rsidRPr="008C4032" w:rsidRDefault="0088107D" w:rsidP="00305AAE">
            <w:pPr>
              <w:autoSpaceDE w:val="0"/>
              <w:autoSpaceDN w:val="0"/>
              <w:adjustRightInd w:val="0"/>
              <w:spacing w:line="276" w:lineRule="auto"/>
              <w:jc w:val="center"/>
              <w:rPr>
                <w:rFonts w:ascii="Times New Roman" w:hAnsi="Times New Roman" w:cs="Times New Roman"/>
                <w:b/>
                <w:sz w:val="24"/>
                <w:szCs w:val="24"/>
              </w:rPr>
            </w:pPr>
            <w:r w:rsidRPr="008C4032">
              <w:rPr>
                <w:rFonts w:ascii="Times New Roman" w:hAnsi="Times New Roman" w:cs="Times New Roman"/>
                <w:b/>
                <w:sz w:val="24"/>
                <w:szCs w:val="24"/>
              </w:rPr>
              <w:t>KONFLIK KEPENTINGAN</w:t>
            </w:r>
          </w:p>
        </w:tc>
      </w:tr>
    </w:tbl>
    <w:p w14:paraId="17D8281A" w14:textId="77777777" w:rsidR="008406B4" w:rsidRDefault="00661EAD" w:rsidP="008406B4">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Tidak ada konflik kepentingan dalam penelitian ini.</w:t>
      </w:r>
    </w:p>
    <w:p w14:paraId="5A872E8F" w14:textId="77777777" w:rsidR="00661EAD" w:rsidRPr="00661EAD" w:rsidRDefault="00661EAD" w:rsidP="008406B4">
      <w:pPr>
        <w:spacing w:after="0" w:line="240" w:lineRule="auto"/>
        <w:ind w:firstLine="709"/>
        <w:jc w:val="both"/>
        <w:rPr>
          <w:rFonts w:ascii="Times New Roman" w:eastAsia="Times New Roman" w:hAnsi="Times New Roman" w:cs="Times New Roman"/>
        </w:rPr>
      </w:pPr>
    </w:p>
    <w:tbl>
      <w:tblPr>
        <w:tblStyle w:val="TableGrid"/>
        <w:tblW w:w="0" w:type="auto"/>
        <w:shd w:val="clear" w:color="auto" w:fill="BFBFBF" w:themeFill="background1" w:themeFillShade="BF"/>
        <w:tblLook w:val="04A0" w:firstRow="1" w:lastRow="0" w:firstColumn="1" w:lastColumn="0" w:noHBand="0" w:noVBand="1"/>
      </w:tblPr>
      <w:tblGrid>
        <w:gridCol w:w="4459"/>
      </w:tblGrid>
      <w:tr w:rsidR="0088107D" w14:paraId="3F5EEA46" w14:textId="77777777" w:rsidTr="00663907">
        <w:tc>
          <w:tcPr>
            <w:tcW w:w="4459" w:type="dxa"/>
            <w:tcBorders>
              <w:top w:val="nil"/>
              <w:left w:val="nil"/>
              <w:bottom w:val="nil"/>
              <w:right w:val="nil"/>
            </w:tcBorders>
            <w:shd w:val="clear" w:color="auto" w:fill="D9D9D9" w:themeFill="background1" w:themeFillShade="D9"/>
          </w:tcPr>
          <w:p w14:paraId="0F11F7DF" w14:textId="77777777" w:rsidR="0088107D" w:rsidRPr="009C4338" w:rsidRDefault="0088107D" w:rsidP="00305AAE">
            <w:pPr>
              <w:autoSpaceDE w:val="0"/>
              <w:autoSpaceDN w:val="0"/>
              <w:adjustRightInd w:val="0"/>
              <w:spacing w:line="276" w:lineRule="auto"/>
              <w:jc w:val="center"/>
              <w:rPr>
                <w:rFonts w:ascii="Times New Roman" w:hAnsi="Times New Roman" w:cs="Times New Roman"/>
                <w:b/>
                <w:sz w:val="24"/>
                <w:szCs w:val="24"/>
              </w:rPr>
            </w:pPr>
            <w:r w:rsidRPr="009C4338">
              <w:rPr>
                <w:rFonts w:ascii="Times New Roman" w:hAnsi="Times New Roman" w:cs="Times New Roman"/>
                <w:b/>
                <w:sz w:val="24"/>
                <w:szCs w:val="24"/>
              </w:rPr>
              <w:t>UCAPAN TERIMA KASIH</w:t>
            </w:r>
          </w:p>
        </w:tc>
      </w:tr>
    </w:tbl>
    <w:p w14:paraId="374E451D" w14:textId="77777777" w:rsidR="0088107D" w:rsidRDefault="00661EAD" w:rsidP="00052EE6">
      <w:pPr>
        <w:spacing w:after="0"/>
        <w:ind w:firstLine="540"/>
        <w:jc w:val="both"/>
        <w:rPr>
          <w:rFonts w:ascii="Times New Roman" w:eastAsia="Times New Roman" w:hAnsi="Times New Roman" w:cs="Times New Roman"/>
        </w:rPr>
      </w:pPr>
      <w:r>
        <w:rPr>
          <w:rFonts w:ascii="Times New Roman" w:eastAsia="Times New Roman" w:hAnsi="Times New Roman" w:cs="Times New Roman"/>
        </w:rPr>
        <w:t>Terimakasih kepada segenap masyar</w:t>
      </w:r>
      <w:r w:rsidR="00C93847">
        <w:rPr>
          <w:rFonts w:ascii="Times New Roman" w:eastAsia="Times New Roman" w:hAnsi="Times New Roman" w:cs="Times New Roman"/>
        </w:rPr>
        <w:t>a</w:t>
      </w:r>
      <w:r>
        <w:rPr>
          <w:rFonts w:ascii="Times New Roman" w:eastAsia="Times New Roman" w:hAnsi="Times New Roman" w:cs="Times New Roman"/>
        </w:rPr>
        <w:t>kat Kelurahan Tarempa Kabupaten Kepulauan Anambas khususnya Dinas Kesehatan yang telah memberikan kesempatan dan membantu peneliti untuk melangsungkan penelitian, memperoleh data, serta mengarahkan peneliti dalam proses pengambilan data.</w:t>
      </w:r>
    </w:p>
    <w:p w14:paraId="50BE4087" w14:textId="77777777" w:rsidR="00661EAD" w:rsidRPr="008C4032" w:rsidRDefault="00661EAD" w:rsidP="00052EE6">
      <w:pPr>
        <w:spacing w:after="0"/>
        <w:ind w:firstLine="540"/>
        <w:jc w:val="both"/>
        <w:rPr>
          <w:rFonts w:ascii="Times New Roman" w:hAnsi="Times New Roman" w:cs="Times New Roman"/>
        </w:rPr>
      </w:pPr>
    </w:p>
    <w:tbl>
      <w:tblPr>
        <w:tblStyle w:val="TableGrid"/>
        <w:tblW w:w="0" w:type="auto"/>
        <w:shd w:val="clear" w:color="auto" w:fill="BFBFBF" w:themeFill="background1" w:themeFillShade="BF"/>
        <w:tblLook w:val="04A0" w:firstRow="1" w:lastRow="0" w:firstColumn="1" w:lastColumn="0" w:noHBand="0" w:noVBand="1"/>
      </w:tblPr>
      <w:tblGrid>
        <w:gridCol w:w="4675"/>
      </w:tblGrid>
      <w:tr w:rsidR="00572C77" w14:paraId="79219B67" w14:textId="77777777" w:rsidTr="00B46796">
        <w:tc>
          <w:tcPr>
            <w:tcW w:w="4675" w:type="dxa"/>
            <w:tcBorders>
              <w:top w:val="nil"/>
              <w:left w:val="nil"/>
              <w:bottom w:val="nil"/>
              <w:right w:val="nil"/>
            </w:tcBorders>
            <w:shd w:val="clear" w:color="auto" w:fill="D9D9D9" w:themeFill="background1" w:themeFillShade="D9"/>
          </w:tcPr>
          <w:p w14:paraId="2DBE5076" w14:textId="77777777" w:rsidR="00572C77" w:rsidRPr="009C4338" w:rsidRDefault="00572C77" w:rsidP="00305AAE">
            <w:pPr>
              <w:autoSpaceDE w:val="0"/>
              <w:autoSpaceDN w:val="0"/>
              <w:adjustRightInd w:val="0"/>
              <w:spacing w:line="276" w:lineRule="auto"/>
              <w:jc w:val="center"/>
              <w:rPr>
                <w:rFonts w:ascii="Times New Roman" w:hAnsi="Times New Roman" w:cs="Times New Roman"/>
                <w:b/>
                <w:sz w:val="24"/>
                <w:szCs w:val="24"/>
              </w:rPr>
            </w:pPr>
            <w:r w:rsidRPr="009C4338">
              <w:rPr>
                <w:rFonts w:ascii="Times New Roman" w:hAnsi="Times New Roman" w:cs="Times New Roman"/>
                <w:b/>
                <w:sz w:val="24"/>
                <w:szCs w:val="24"/>
              </w:rPr>
              <w:lastRenderedPageBreak/>
              <w:t>DAFTAR PUSTAKA</w:t>
            </w:r>
          </w:p>
        </w:tc>
      </w:tr>
    </w:tbl>
    <w:p w14:paraId="1953A4C6" w14:textId="77777777" w:rsidR="00560B9E" w:rsidRPr="00560B9E" w:rsidRDefault="00C83095"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rPr>
        <w:fldChar w:fldCharType="begin" w:fldLock="1"/>
      </w:r>
      <w:r w:rsidR="00560B9E" w:rsidRPr="00560B9E">
        <w:rPr>
          <w:rFonts w:ascii="Times New Roman" w:hAnsi="Times New Roman"/>
        </w:rPr>
        <w:instrText xml:space="preserve">ADDIN Mendeley Bibliography CSL_BIBLIOGRAPHY </w:instrText>
      </w:r>
      <w:r w:rsidRPr="00560B9E">
        <w:rPr>
          <w:rFonts w:ascii="Times New Roman" w:hAnsi="Times New Roman"/>
        </w:rPr>
        <w:fldChar w:fldCharType="separate"/>
      </w:r>
      <w:r w:rsidR="00560B9E" w:rsidRPr="00560B9E">
        <w:rPr>
          <w:rFonts w:ascii="Times New Roman" w:hAnsi="Times New Roman"/>
          <w:noProof/>
        </w:rPr>
        <w:t xml:space="preserve">Andriani, Y., &amp; Kurniawati, E. (2020). Analisis Faktor yang Berhubungan dengan Higiene Sanitasi Rumah Makan di Wilayah Kerja Puskesmas Sarolangun Kabupaten Sarolangun Analysis of Factors Related to Restaurant Sanitation Hygiene in the Working Area of the Sarolangun Community Health Center , Sa. </w:t>
      </w:r>
      <w:r w:rsidR="00560B9E" w:rsidRPr="00560B9E">
        <w:rPr>
          <w:rFonts w:ascii="Times New Roman" w:hAnsi="Times New Roman"/>
          <w:i/>
          <w:iCs/>
          <w:noProof/>
        </w:rPr>
        <w:t>Jurnal Ilmu Kesehatan Masyarakat Berkala (JIKeMB)</w:t>
      </w:r>
      <w:r w:rsidR="00560B9E" w:rsidRPr="00560B9E">
        <w:rPr>
          <w:rFonts w:ascii="Times New Roman" w:hAnsi="Times New Roman"/>
          <w:noProof/>
        </w:rPr>
        <w:t xml:space="preserve">, </w:t>
      </w:r>
      <w:r w:rsidR="00560B9E" w:rsidRPr="00560B9E">
        <w:rPr>
          <w:rFonts w:ascii="Times New Roman" w:hAnsi="Times New Roman"/>
          <w:i/>
          <w:iCs/>
          <w:noProof/>
        </w:rPr>
        <w:t>2</w:t>
      </w:r>
      <w:r w:rsidR="00560B9E" w:rsidRPr="00560B9E">
        <w:rPr>
          <w:rFonts w:ascii="Times New Roman" w:hAnsi="Times New Roman"/>
          <w:noProof/>
        </w:rPr>
        <w:t>(2), 10–17.</w:t>
      </w:r>
    </w:p>
    <w:p w14:paraId="38E4F834"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Atmoko, (2017). Peningkatan Higiene Sanitasi Sebagai Upaya Menjaga Kualitas Makanan Dan Kepuasan Pelanggan Di Rumah Makan Dhamar Palembang. </w:t>
      </w:r>
      <w:r w:rsidRPr="00560B9E">
        <w:rPr>
          <w:rFonts w:ascii="Times New Roman" w:hAnsi="Times New Roman"/>
          <w:i/>
          <w:iCs/>
          <w:noProof/>
        </w:rPr>
        <w:t>Jurnal Khasanah Ilmu</w:t>
      </w:r>
      <w:r w:rsidRPr="00560B9E">
        <w:rPr>
          <w:rFonts w:ascii="Times New Roman" w:hAnsi="Times New Roman"/>
          <w:noProof/>
        </w:rPr>
        <w:t xml:space="preserve">, </w:t>
      </w:r>
      <w:r w:rsidRPr="00560B9E">
        <w:rPr>
          <w:rFonts w:ascii="Times New Roman" w:hAnsi="Times New Roman"/>
          <w:i/>
          <w:iCs/>
          <w:noProof/>
        </w:rPr>
        <w:t>8</w:t>
      </w:r>
      <w:r w:rsidRPr="00560B9E">
        <w:rPr>
          <w:rFonts w:ascii="Times New Roman" w:hAnsi="Times New Roman"/>
          <w:noProof/>
        </w:rPr>
        <w:t>(1), 1–9.</w:t>
      </w:r>
    </w:p>
    <w:p w14:paraId="4312A62D"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Balai Pengembangan pendidikan Anak usia dini dan pendidikan Masyarakat (BP-PAUD. (2018). </w:t>
      </w:r>
      <w:r w:rsidRPr="00560B9E">
        <w:rPr>
          <w:rFonts w:ascii="Times New Roman" w:hAnsi="Times New Roman"/>
          <w:i/>
          <w:iCs/>
          <w:noProof/>
        </w:rPr>
        <w:t>Bahan ajar Sanitasi dan Higienis</w:t>
      </w:r>
      <w:r w:rsidRPr="00560B9E">
        <w:rPr>
          <w:rFonts w:ascii="Times New Roman" w:hAnsi="Times New Roman"/>
          <w:noProof/>
        </w:rPr>
        <w:t>. Balai pengembangan pendidikan Anak usia dini dan pendidikan Masyarakat (BP-PAUD dan DIKMAS).</w:t>
      </w:r>
    </w:p>
    <w:p w14:paraId="3D7DEA88"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Blongkod, F. R. (2012). Studi Hygiene sanitasi rumah makan di kecamatan kota timur dan kecamatan Dumbo Raya Kota Gorontalo 2012. </w:t>
      </w:r>
      <w:r w:rsidRPr="00560B9E">
        <w:rPr>
          <w:rFonts w:ascii="Times New Roman" w:hAnsi="Times New Roman"/>
          <w:i/>
          <w:iCs/>
          <w:noProof/>
        </w:rPr>
        <w:t>Kesmas</w:t>
      </w:r>
      <w:r w:rsidRPr="00560B9E">
        <w:rPr>
          <w:rFonts w:ascii="Times New Roman" w:hAnsi="Times New Roman"/>
          <w:noProof/>
        </w:rPr>
        <w:t>.</w:t>
      </w:r>
    </w:p>
    <w:p w14:paraId="229B499C"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Depkes RI. (2004). </w:t>
      </w:r>
      <w:r w:rsidRPr="00560B9E">
        <w:rPr>
          <w:rFonts w:ascii="Times New Roman" w:hAnsi="Times New Roman"/>
          <w:i/>
          <w:iCs/>
          <w:noProof/>
        </w:rPr>
        <w:t>Higiene Sanitasi Makanan dan minuman. Dirjen PPL dan PM.</w:t>
      </w:r>
      <w:r w:rsidRPr="00560B9E">
        <w:rPr>
          <w:rFonts w:ascii="Times New Roman" w:hAnsi="Times New Roman"/>
          <w:noProof/>
        </w:rPr>
        <w:t xml:space="preserve"> Jakarta</w:t>
      </w:r>
    </w:p>
    <w:p w14:paraId="3A63B638"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dinas kesehatan kabupaten kepulauan anambas. (2021). </w:t>
      </w:r>
      <w:r w:rsidRPr="00560B9E">
        <w:rPr>
          <w:rFonts w:ascii="Times New Roman" w:hAnsi="Times New Roman"/>
          <w:i/>
          <w:iCs/>
          <w:noProof/>
        </w:rPr>
        <w:t>Data Tempat Pengolahan Makanan</w:t>
      </w:r>
      <w:r w:rsidRPr="00560B9E">
        <w:rPr>
          <w:rFonts w:ascii="Times New Roman" w:hAnsi="Times New Roman"/>
          <w:noProof/>
        </w:rPr>
        <w:t>. dinas kesehatan.</w:t>
      </w:r>
    </w:p>
    <w:p w14:paraId="1E52664D"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Fajriansyah, (2017). Kondisi Industri Tahu berdasarakan Hygiene dan Sanitasi di Kota Banda Aceh </w:t>
      </w:r>
      <w:r w:rsidRPr="00560B9E">
        <w:rPr>
          <w:rFonts w:ascii="Times New Roman" w:hAnsi="Times New Roman"/>
          <w:i/>
          <w:noProof/>
        </w:rPr>
        <w:t>The Tofu Industry condition based on hygiene and sanitation in the city of Banda Aceh</w:t>
      </w:r>
      <w:r w:rsidRPr="00560B9E">
        <w:rPr>
          <w:rFonts w:ascii="Times New Roman" w:hAnsi="Times New Roman"/>
          <w:noProof/>
        </w:rPr>
        <w:t xml:space="preserve"> . </w:t>
      </w:r>
      <w:r w:rsidRPr="00560B9E">
        <w:rPr>
          <w:rFonts w:ascii="Times New Roman" w:hAnsi="Times New Roman"/>
          <w:i/>
          <w:iCs/>
          <w:noProof/>
        </w:rPr>
        <w:t>Collaborative Medical Journal (CMJ) Vol 1. No 2</w:t>
      </w:r>
      <w:r w:rsidRPr="00560B9E">
        <w:rPr>
          <w:rFonts w:ascii="Times New Roman" w:hAnsi="Times New Roman"/>
          <w:noProof/>
        </w:rPr>
        <w:t xml:space="preserve">, </w:t>
      </w:r>
      <w:r w:rsidRPr="00560B9E">
        <w:rPr>
          <w:rFonts w:ascii="Times New Roman" w:hAnsi="Times New Roman"/>
          <w:i/>
          <w:iCs/>
          <w:noProof/>
        </w:rPr>
        <w:t>1</w:t>
      </w:r>
      <w:r w:rsidRPr="00560B9E">
        <w:rPr>
          <w:rFonts w:ascii="Times New Roman" w:hAnsi="Times New Roman"/>
          <w:noProof/>
        </w:rPr>
        <w:t>(2), 11–20.</w:t>
      </w:r>
    </w:p>
    <w:p w14:paraId="5A2B5749"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Harnani, Yessi. (2018). FAKTOR-FAKTOR YANG BERHUBUNGAN DENGAN HYGIENE DAN SANITASI DI RESTORAN TANGKERANG LABUAI KOTA PEKANBARU </w:t>
      </w:r>
      <w:r w:rsidRPr="00560B9E">
        <w:rPr>
          <w:rFonts w:ascii="Times New Roman" w:hAnsi="Times New Roman"/>
          <w:i/>
          <w:noProof/>
        </w:rPr>
        <w:t>THE FACTORS ASSOCIATED WITH HYGIENE AND SANITATION OF RESTAURANTS IN TANGKERANG LABUAI PEKANBARU CITY</w:t>
      </w:r>
      <w:r w:rsidRPr="00560B9E">
        <w:rPr>
          <w:rFonts w:ascii="Times New Roman" w:hAnsi="Times New Roman"/>
          <w:noProof/>
        </w:rPr>
        <w:t xml:space="preserve">. </w:t>
      </w:r>
      <w:r w:rsidRPr="00560B9E">
        <w:rPr>
          <w:rFonts w:ascii="Times New Roman" w:hAnsi="Times New Roman"/>
          <w:i/>
          <w:iCs/>
          <w:noProof/>
        </w:rPr>
        <w:t>Collaborative Medical Journal (CMJ) Vol 1. No 2</w:t>
      </w:r>
      <w:r w:rsidRPr="00560B9E">
        <w:rPr>
          <w:rFonts w:ascii="Times New Roman" w:hAnsi="Times New Roman"/>
          <w:noProof/>
        </w:rPr>
        <w:t xml:space="preserve">, </w:t>
      </w:r>
      <w:r w:rsidRPr="00560B9E">
        <w:rPr>
          <w:rFonts w:ascii="Times New Roman" w:hAnsi="Times New Roman"/>
          <w:i/>
          <w:iCs/>
          <w:noProof/>
        </w:rPr>
        <w:t>1</w:t>
      </w:r>
      <w:r w:rsidRPr="00560B9E">
        <w:rPr>
          <w:rFonts w:ascii="Times New Roman" w:hAnsi="Times New Roman"/>
          <w:noProof/>
        </w:rPr>
        <w:t>(2), 11–20.</w:t>
      </w:r>
    </w:p>
    <w:p w14:paraId="4BC07804"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Indraswati, (2016). </w:t>
      </w:r>
      <w:r w:rsidRPr="00560B9E">
        <w:rPr>
          <w:rFonts w:ascii="Times New Roman" w:hAnsi="Times New Roman"/>
          <w:iCs/>
          <w:noProof/>
        </w:rPr>
        <w:t>Kontaminasi makanan</w:t>
      </w:r>
      <w:r w:rsidRPr="00560B9E">
        <w:rPr>
          <w:rFonts w:ascii="Times New Roman" w:hAnsi="Times New Roman"/>
          <w:i/>
          <w:iCs/>
          <w:noProof/>
        </w:rPr>
        <w:t xml:space="preserve"> (food contamination). </w:t>
      </w:r>
      <w:r w:rsidRPr="00560B9E">
        <w:rPr>
          <w:rFonts w:ascii="Times New Roman" w:hAnsi="Times New Roman"/>
          <w:iCs/>
          <w:noProof/>
        </w:rPr>
        <w:t>Ponorogo: Forum Ilmiah Kesehatan.</w:t>
      </w:r>
    </w:p>
    <w:p w14:paraId="31C90BE5"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Irawan, D. W. P. (2016). </w:t>
      </w:r>
      <w:r w:rsidRPr="00560B9E">
        <w:rPr>
          <w:rFonts w:ascii="Times New Roman" w:hAnsi="Times New Roman"/>
          <w:i/>
          <w:iCs/>
          <w:noProof/>
        </w:rPr>
        <w:t>PRINSIP - PRINSIP HYGIENE SANITASI MAKANAN MINUMAN</w:t>
      </w:r>
      <w:r w:rsidRPr="00560B9E">
        <w:rPr>
          <w:rFonts w:ascii="Times New Roman" w:hAnsi="Times New Roman"/>
          <w:noProof/>
        </w:rPr>
        <w:t xml:space="preserve"> (D. Indraswati (ed.)). Djoko Windu P. Irawan.</w:t>
      </w:r>
    </w:p>
    <w:p w14:paraId="08DA0CE3"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Menteri Kesehatan. (2003). </w:t>
      </w:r>
      <w:r w:rsidRPr="00560B9E">
        <w:rPr>
          <w:rFonts w:ascii="Times New Roman" w:hAnsi="Times New Roman"/>
          <w:i/>
          <w:iCs/>
          <w:noProof/>
        </w:rPr>
        <w:t>KEPUTUSAN MENTERI KESEHATAN REPUBLIK INDONESIA NOMOR 1098/MENKES/SK/VII/2003 TENTANG PERSYARATAN HYGIENE SANITASI RUMAH MAKAN DAN RESTORAN</w:t>
      </w:r>
      <w:r w:rsidRPr="00560B9E">
        <w:rPr>
          <w:rFonts w:ascii="Times New Roman" w:hAnsi="Times New Roman"/>
          <w:noProof/>
        </w:rPr>
        <w:t>.</w:t>
      </w:r>
    </w:p>
    <w:p w14:paraId="302D18E3"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Nugraha, Yudha Eka. (2019). Penerapan higienitas dan sanitasi di restoran the view rooftop grand la villais seminyak. </w:t>
      </w:r>
      <w:r w:rsidRPr="00560B9E">
        <w:rPr>
          <w:rFonts w:ascii="Times New Roman" w:hAnsi="Times New Roman"/>
          <w:i/>
          <w:iCs/>
          <w:noProof/>
        </w:rPr>
        <w:t>Penerapan Higienitas Dan Sanitasi Di Restoran the View Rooftop Grand La Villais Seminyak</w:t>
      </w:r>
      <w:r w:rsidRPr="00560B9E">
        <w:rPr>
          <w:rFonts w:ascii="Times New Roman" w:hAnsi="Times New Roman"/>
          <w:noProof/>
        </w:rPr>
        <w:t xml:space="preserve">, </w:t>
      </w:r>
      <w:r w:rsidRPr="00560B9E">
        <w:rPr>
          <w:rFonts w:ascii="Times New Roman" w:hAnsi="Times New Roman"/>
          <w:i/>
          <w:iCs/>
          <w:noProof/>
        </w:rPr>
        <w:t>1 (1): 229</w:t>
      </w:r>
      <w:r w:rsidRPr="00560B9E">
        <w:rPr>
          <w:rFonts w:ascii="Times New Roman" w:hAnsi="Times New Roman"/>
          <w:noProof/>
        </w:rPr>
        <w:t>, 229–247.</w:t>
      </w:r>
    </w:p>
    <w:p w14:paraId="4D208DB0"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Nuraini. (2017). Penerapan Hygiene di rumah makan Salero Ulak karang Padang. </w:t>
      </w:r>
      <w:r w:rsidRPr="00560B9E">
        <w:rPr>
          <w:rFonts w:ascii="Times New Roman" w:hAnsi="Times New Roman"/>
          <w:i/>
          <w:iCs/>
          <w:noProof/>
        </w:rPr>
        <w:t>Manajemen Perhotelan</w:t>
      </w:r>
      <w:r w:rsidRPr="00560B9E">
        <w:rPr>
          <w:rFonts w:ascii="Times New Roman" w:hAnsi="Times New Roman"/>
          <w:noProof/>
        </w:rPr>
        <w:t>, 3–17.</w:t>
      </w:r>
    </w:p>
    <w:p w14:paraId="74E86EE1"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Nuraini, L. (2019). Faktor-faktor yang Mempengaruhi Penerapan Hygiene Sanitasi Rumah Makan d Kabupaten Magelang. </w:t>
      </w:r>
      <w:r w:rsidRPr="00560B9E">
        <w:rPr>
          <w:rFonts w:ascii="Times New Roman" w:hAnsi="Times New Roman"/>
          <w:i/>
          <w:iCs/>
          <w:noProof/>
        </w:rPr>
        <w:t>Faktor-Faktor Yang Mempengaruhi Penerapan Hygiene Sanitasi Rumah Makan Di Kabupaten Magetan</w:t>
      </w:r>
      <w:r w:rsidRPr="00560B9E">
        <w:rPr>
          <w:rFonts w:ascii="Times New Roman" w:hAnsi="Times New Roman"/>
          <w:noProof/>
        </w:rPr>
        <w:t xml:space="preserve">, </w:t>
      </w:r>
      <w:r w:rsidRPr="00560B9E">
        <w:rPr>
          <w:rFonts w:ascii="Times New Roman" w:hAnsi="Times New Roman"/>
          <w:i/>
          <w:iCs/>
          <w:noProof/>
        </w:rPr>
        <w:t>53</w:t>
      </w:r>
      <w:r w:rsidRPr="00560B9E">
        <w:rPr>
          <w:rFonts w:ascii="Times New Roman" w:hAnsi="Times New Roman"/>
          <w:noProof/>
        </w:rPr>
        <w:t>(9), 1689–1699.</w:t>
      </w:r>
    </w:p>
    <w:p w14:paraId="13F294B1"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Pengembangan, T., Universitas, J., &amp; Surabaya, K. C. M. (2014). Kesehatan Lingkungan Universitas Airlangga. </w:t>
      </w:r>
      <w:r w:rsidRPr="00560B9E">
        <w:rPr>
          <w:rFonts w:ascii="Times New Roman" w:hAnsi="Times New Roman"/>
          <w:i/>
          <w:iCs/>
          <w:noProof/>
        </w:rPr>
        <w:t>Jurnal Kesehatan Lingkungan</w:t>
      </w:r>
      <w:r w:rsidRPr="00560B9E">
        <w:rPr>
          <w:rFonts w:ascii="Times New Roman" w:hAnsi="Times New Roman"/>
          <w:noProof/>
        </w:rPr>
        <w:t xml:space="preserve">, </w:t>
      </w:r>
      <w:r w:rsidRPr="00560B9E">
        <w:rPr>
          <w:rFonts w:ascii="Times New Roman" w:hAnsi="Times New Roman"/>
          <w:i/>
          <w:iCs/>
          <w:noProof/>
        </w:rPr>
        <w:t>7</w:t>
      </w:r>
      <w:r w:rsidRPr="00560B9E">
        <w:rPr>
          <w:rFonts w:ascii="Times New Roman" w:hAnsi="Times New Roman"/>
          <w:noProof/>
        </w:rPr>
        <w:t>, page 1-5.</w:t>
      </w:r>
    </w:p>
    <w:p w14:paraId="5C3F13F4"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Prasetya, Ekawati. (2018). Hygiene dan fasilitas sanitasi rumah makan di wilayah Kota Gorontalo. </w:t>
      </w:r>
      <w:r w:rsidRPr="00560B9E">
        <w:rPr>
          <w:rFonts w:ascii="Times New Roman" w:hAnsi="Times New Roman"/>
          <w:i/>
          <w:iCs/>
          <w:noProof/>
        </w:rPr>
        <w:t>Jurnal Kesehatan Masyarakat FIKK</w:t>
      </w:r>
      <w:r w:rsidRPr="00560B9E">
        <w:rPr>
          <w:rFonts w:ascii="Times New Roman" w:hAnsi="Times New Roman"/>
          <w:noProof/>
        </w:rPr>
        <w:t>.</w:t>
      </w:r>
    </w:p>
    <w:p w14:paraId="7AED66AE"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Rachmatina, L. D. (2018). Analisis hygiene sanitasi rumah makan di sekitar kampus universitas muhammadiyah surakarta. </w:t>
      </w:r>
      <w:r w:rsidRPr="00560B9E">
        <w:rPr>
          <w:rFonts w:ascii="Times New Roman" w:hAnsi="Times New Roman"/>
          <w:i/>
          <w:iCs/>
          <w:noProof/>
        </w:rPr>
        <w:t>Kesehatan Masyarakat</w:t>
      </w:r>
      <w:r w:rsidRPr="00560B9E">
        <w:rPr>
          <w:rFonts w:ascii="Times New Roman" w:hAnsi="Times New Roman"/>
          <w:noProof/>
        </w:rPr>
        <w:t>.</w:t>
      </w:r>
    </w:p>
    <w:p w14:paraId="008928C3"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Rahmadiyanti, N. H. (2021). Penerapan Higiene dan Sanitasi warung makan di pasar ngasem sebagai penunjang wisata kuliner di yogyakarta. </w:t>
      </w:r>
      <w:r w:rsidRPr="00560B9E">
        <w:rPr>
          <w:rFonts w:ascii="Times New Roman" w:hAnsi="Times New Roman"/>
          <w:i/>
          <w:iCs/>
          <w:noProof/>
        </w:rPr>
        <w:t>Teknik Boga</w:t>
      </w:r>
      <w:r w:rsidRPr="00560B9E">
        <w:rPr>
          <w:rFonts w:ascii="Times New Roman" w:hAnsi="Times New Roman"/>
          <w:noProof/>
        </w:rPr>
        <w:t xml:space="preserve">, </w:t>
      </w:r>
      <w:r w:rsidRPr="00560B9E">
        <w:rPr>
          <w:rFonts w:ascii="Times New Roman" w:hAnsi="Times New Roman"/>
          <w:i/>
          <w:iCs/>
          <w:noProof/>
        </w:rPr>
        <w:t>volume 2</w:t>
      </w:r>
      <w:r w:rsidRPr="00560B9E">
        <w:rPr>
          <w:rFonts w:ascii="Times New Roman" w:hAnsi="Times New Roman"/>
          <w:noProof/>
        </w:rPr>
        <w:t>.</w:t>
      </w:r>
    </w:p>
    <w:p w14:paraId="28ED6495"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Rahmawati, Y. (2014). </w:t>
      </w:r>
      <w:r w:rsidRPr="00560B9E">
        <w:rPr>
          <w:rFonts w:ascii="Times New Roman" w:hAnsi="Times New Roman"/>
          <w:i/>
          <w:iCs/>
          <w:noProof/>
        </w:rPr>
        <w:t xml:space="preserve">Modul Higiene dan </w:t>
      </w:r>
      <w:r w:rsidRPr="00560B9E">
        <w:rPr>
          <w:rFonts w:ascii="Times New Roman" w:hAnsi="Times New Roman"/>
          <w:i/>
          <w:iCs/>
          <w:noProof/>
        </w:rPr>
        <w:lastRenderedPageBreak/>
        <w:t>Sanitasi untuk penjamah makanan pada penyelenggaraan makanan</w:t>
      </w:r>
      <w:r w:rsidRPr="00560B9E">
        <w:rPr>
          <w:rFonts w:ascii="Times New Roman" w:hAnsi="Times New Roman"/>
          <w:noProof/>
        </w:rPr>
        <w:t xml:space="preserve"> (T. A. Habsari (ed.)). Yani Rahmawati.</w:t>
      </w:r>
    </w:p>
    <w:p w14:paraId="36387442"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Sabarguna, B.S., Rubaya, A. K., (2011). </w:t>
      </w:r>
      <w:r w:rsidRPr="00560B9E">
        <w:rPr>
          <w:rFonts w:ascii="Times New Roman" w:hAnsi="Times New Roman"/>
          <w:iCs/>
          <w:noProof/>
        </w:rPr>
        <w:t>Sanitasi makanan dan Minuman menuju peningkatan Mutu Efisiensi Rumah Sakit. Jakarta: Penerbit Salemba Medika.</w:t>
      </w:r>
    </w:p>
    <w:p w14:paraId="2ED0DBEF"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Sakriani,  purnama sidbang. (2016). Gambaran Higiene Sanitasi Pengolahan Makanan di rumah makan yang ada di wilayah kerja puskesmas kota. </w:t>
      </w:r>
      <w:r w:rsidRPr="00560B9E">
        <w:rPr>
          <w:rFonts w:ascii="Times New Roman" w:hAnsi="Times New Roman"/>
          <w:i/>
          <w:iCs/>
          <w:noProof/>
        </w:rPr>
        <w:t>Poltekkes Kemenkes Ternate, Indonesia</w:t>
      </w:r>
      <w:r w:rsidRPr="00560B9E">
        <w:rPr>
          <w:rFonts w:ascii="Times New Roman" w:hAnsi="Times New Roman"/>
          <w:noProof/>
        </w:rPr>
        <w:t xml:space="preserve">, </w:t>
      </w:r>
      <w:r w:rsidRPr="00560B9E">
        <w:rPr>
          <w:rFonts w:ascii="Times New Roman" w:hAnsi="Times New Roman"/>
          <w:i/>
          <w:iCs/>
          <w:noProof/>
        </w:rPr>
        <w:t>9</w:t>
      </w:r>
      <w:r w:rsidRPr="00560B9E">
        <w:rPr>
          <w:rFonts w:ascii="Times New Roman" w:hAnsi="Times New Roman"/>
          <w:noProof/>
        </w:rPr>
        <w:t>(1), 6–10.</w:t>
      </w:r>
    </w:p>
    <w:p w14:paraId="1D923ACA"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Sari, Dewi Puspita. (2021). Penerapan Higiene Sanitasi di Rumah Makanan Minang Simpang Ampek Panjer Kota Denpasar.</w:t>
      </w:r>
      <w:r w:rsidRPr="00560B9E">
        <w:rPr>
          <w:rFonts w:ascii="Times New Roman" w:hAnsi="Times New Roman"/>
          <w:i/>
          <w:iCs/>
          <w:noProof/>
        </w:rPr>
        <w:t>Jurnal kesehatan Lingkungan Vol,11 No 2</w:t>
      </w:r>
      <w:r w:rsidRPr="00560B9E">
        <w:rPr>
          <w:rFonts w:ascii="Times New Roman" w:hAnsi="Times New Roman"/>
          <w:noProof/>
        </w:rPr>
        <w:t>, 132-140.</w:t>
      </w:r>
    </w:p>
    <w:p w14:paraId="0DE61E7E"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Sidiq, U., Choiri, M., &amp; Mujahidin, A. (2019). </w:t>
      </w:r>
      <w:r w:rsidRPr="00560B9E">
        <w:rPr>
          <w:rFonts w:ascii="Times New Roman" w:hAnsi="Times New Roman"/>
          <w:i/>
          <w:iCs/>
          <w:noProof/>
        </w:rPr>
        <w:t>Metode Penelitian Kualitaitf di bidang pendidikan</w:t>
      </w:r>
      <w:r w:rsidRPr="00560B9E">
        <w:rPr>
          <w:rFonts w:ascii="Times New Roman" w:hAnsi="Times New Roman"/>
          <w:noProof/>
        </w:rPr>
        <w:t xml:space="preserve"> (M. A. Dr. Anwar Mujahidin. Dr. UmarSidiq, M.Ag.</w:t>
      </w:r>
    </w:p>
    <w:p w14:paraId="502C89B6"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Sihite, R. (2000). </w:t>
      </w:r>
      <w:r w:rsidRPr="00560B9E">
        <w:rPr>
          <w:rFonts w:ascii="Times New Roman" w:hAnsi="Times New Roman"/>
          <w:i/>
          <w:iCs/>
          <w:noProof/>
        </w:rPr>
        <w:t>Sanitation &amp; Hygiene (Sanitasi dan Hygiene).</w:t>
      </w:r>
      <w:r w:rsidRPr="00560B9E">
        <w:rPr>
          <w:rFonts w:ascii="Times New Roman" w:hAnsi="Times New Roman"/>
          <w:noProof/>
        </w:rPr>
        <w:t xml:space="preserve"> Solo: Sekolah menengah kejujuran dan pendidikan program diploma jurusan perhotelan.</w:t>
      </w:r>
    </w:p>
    <w:p w14:paraId="57ABDEF6"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i/>
          <w:iCs/>
          <w:noProof/>
        </w:rPr>
      </w:pPr>
      <w:r w:rsidRPr="00560B9E">
        <w:rPr>
          <w:rFonts w:ascii="Times New Roman" w:hAnsi="Times New Roman"/>
          <w:noProof/>
        </w:rPr>
        <w:t xml:space="preserve">Sucipto, (2013). </w:t>
      </w:r>
      <w:r w:rsidRPr="00560B9E">
        <w:rPr>
          <w:rFonts w:ascii="Times New Roman" w:hAnsi="Times New Roman"/>
          <w:iCs/>
          <w:noProof/>
        </w:rPr>
        <w:t>Kemananan Pangan untuk kesehatan Manusia.Yogyakarta:</w:t>
      </w:r>
      <w:r w:rsidRPr="00560B9E">
        <w:rPr>
          <w:rFonts w:ascii="Times New Roman" w:hAnsi="Times New Roman"/>
          <w:i/>
          <w:iCs/>
          <w:noProof/>
        </w:rPr>
        <w:t>Gosyen</w:t>
      </w:r>
    </w:p>
    <w:p w14:paraId="77956705"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Swamilaksita, P. D. (2016). FAKTOR – FAKTOR YANG MEMPENGARUHI PENERAPAN HIGIENE SANITASI DI KANTIN UNIVERSITAS ESA UNGGUL TAHUN 2016. </w:t>
      </w:r>
      <w:r w:rsidRPr="00560B9E">
        <w:rPr>
          <w:rFonts w:ascii="Times New Roman" w:hAnsi="Times New Roman"/>
          <w:i/>
          <w:iCs/>
          <w:noProof/>
        </w:rPr>
        <w:t>Nutrire Dianita</w:t>
      </w:r>
      <w:r w:rsidRPr="00560B9E">
        <w:rPr>
          <w:rFonts w:ascii="Times New Roman" w:hAnsi="Times New Roman"/>
          <w:noProof/>
        </w:rPr>
        <w:t xml:space="preserve">, </w:t>
      </w:r>
      <w:r w:rsidRPr="00560B9E">
        <w:rPr>
          <w:rFonts w:ascii="Times New Roman" w:hAnsi="Times New Roman"/>
          <w:i/>
          <w:iCs/>
          <w:noProof/>
        </w:rPr>
        <w:t>8</w:t>
      </w:r>
      <w:r w:rsidRPr="00560B9E">
        <w:rPr>
          <w:rFonts w:ascii="Times New Roman" w:hAnsi="Times New Roman"/>
          <w:noProof/>
        </w:rPr>
        <w:t xml:space="preserve"> nomo </w:t>
      </w:r>
      <w:r w:rsidRPr="00560B9E">
        <w:rPr>
          <w:rFonts w:ascii="Times New Roman" w:hAnsi="Times New Roman"/>
          <w:i/>
          <w:iCs/>
          <w:noProof/>
        </w:rPr>
        <w:t>2</w:t>
      </w:r>
      <w:r w:rsidRPr="00560B9E">
        <w:rPr>
          <w:rFonts w:ascii="Times New Roman" w:hAnsi="Times New Roman"/>
          <w:noProof/>
        </w:rPr>
        <w:t>, 1–9.</w:t>
      </w:r>
    </w:p>
    <w:p w14:paraId="399E1AFC"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Syahlan, V. L. G., Joseph, W. B. S., Sumampouw, O. J., Kesehatan, F., Universitas, M., &amp; Ratulangi, S. (2018). Higiene Sanitasi makanan, dan sarana sanitasicterhadap angka kuman peralatan makan (piring) di instalasi gizi rumah sakit umum pancaran kasih GMIM kota Manado. </w:t>
      </w:r>
      <w:r w:rsidRPr="00560B9E">
        <w:rPr>
          <w:rFonts w:ascii="Times New Roman" w:hAnsi="Times New Roman"/>
          <w:i/>
          <w:iCs/>
          <w:noProof/>
        </w:rPr>
        <w:t>Jurnal Kesmas</w:t>
      </w:r>
      <w:r w:rsidRPr="00560B9E">
        <w:rPr>
          <w:rFonts w:ascii="Times New Roman" w:hAnsi="Times New Roman"/>
          <w:noProof/>
        </w:rPr>
        <w:t xml:space="preserve">, </w:t>
      </w:r>
      <w:r w:rsidRPr="00560B9E">
        <w:rPr>
          <w:rFonts w:ascii="Times New Roman" w:hAnsi="Times New Roman"/>
          <w:i/>
          <w:iCs/>
          <w:noProof/>
        </w:rPr>
        <w:t>7</w:t>
      </w:r>
      <w:r w:rsidRPr="00560B9E">
        <w:rPr>
          <w:rFonts w:ascii="Times New Roman" w:hAnsi="Times New Roman"/>
          <w:noProof/>
        </w:rPr>
        <w:t>(5).</w:t>
      </w:r>
    </w:p>
    <w:p w14:paraId="017E0C3E"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Vioni L. G. (2018). Higiene Sanitasi Pengolaan Makanan dan angka Kuman peralatan makan (Piring) di Instalasi gizi Rumah Sakit umum Pancaran Kasih Gmim Kota Manado. </w:t>
      </w:r>
      <w:r w:rsidRPr="00560B9E">
        <w:rPr>
          <w:rFonts w:ascii="Times New Roman" w:hAnsi="Times New Roman"/>
          <w:i/>
          <w:iCs/>
          <w:noProof/>
        </w:rPr>
        <w:t>Jurnal KESMAS, Vol.7 No. 5.</w:t>
      </w:r>
      <w:r w:rsidRPr="00560B9E">
        <w:rPr>
          <w:rFonts w:ascii="Times New Roman" w:hAnsi="Times New Roman"/>
          <w:noProof/>
        </w:rPr>
        <w:t>.</w:t>
      </w:r>
    </w:p>
    <w:p w14:paraId="5BA86011"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Windu,Djoko. (2016). </w:t>
      </w:r>
      <w:r w:rsidRPr="00560B9E">
        <w:rPr>
          <w:rFonts w:ascii="Times New Roman" w:hAnsi="Times New Roman"/>
          <w:iCs/>
          <w:noProof/>
        </w:rPr>
        <w:t>PRINSIP - PRINSIP HYGIENE SANITASI MAKANAN MINUMAN</w:t>
      </w:r>
      <w:r w:rsidRPr="00560B9E">
        <w:rPr>
          <w:rFonts w:ascii="Times New Roman" w:hAnsi="Times New Roman"/>
          <w:noProof/>
        </w:rPr>
        <w:t xml:space="preserve"> . Forum Ilmiah Kesehatan (Forikes).</w:t>
      </w:r>
    </w:p>
    <w:p w14:paraId="657A5932"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Yulia. (2016). Higiene sanitasi makanan, minuman dan sarana sanitasi terhadap angka kuman peralatan makan dan minum pada kantin. </w:t>
      </w:r>
      <w:r w:rsidRPr="00560B9E">
        <w:rPr>
          <w:rFonts w:ascii="Times New Roman" w:hAnsi="Times New Roman"/>
          <w:i/>
          <w:iCs/>
          <w:noProof/>
        </w:rPr>
        <w:t>Jurnal Vokasi Kesehatan</w:t>
      </w:r>
      <w:r w:rsidRPr="00560B9E">
        <w:rPr>
          <w:rFonts w:ascii="Times New Roman" w:hAnsi="Times New Roman"/>
          <w:noProof/>
        </w:rPr>
        <w:t xml:space="preserve">, </w:t>
      </w:r>
      <w:r w:rsidRPr="00560B9E">
        <w:rPr>
          <w:rFonts w:ascii="Times New Roman" w:hAnsi="Times New Roman"/>
          <w:i/>
          <w:iCs/>
          <w:noProof/>
        </w:rPr>
        <w:t>II</w:t>
      </w:r>
      <w:r w:rsidRPr="00560B9E">
        <w:rPr>
          <w:rFonts w:ascii="Times New Roman" w:hAnsi="Times New Roman"/>
          <w:noProof/>
        </w:rPr>
        <w:t>, 55–61.</w:t>
      </w:r>
    </w:p>
    <w:p w14:paraId="21BCC37C" w14:textId="77777777" w:rsidR="00560B9E" w:rsidRPr="00560B9E" w:rsidRDefault="00560B9E" w:rsidP="00560B9E">
      <w:pPr>
        <w:widowControl w:val="0"/>
        <w:autoSpaceDE w:val="0"/>
        <w:autoSpaceDN w:val="0"/>
        <w:adjustRightInd w:val="0"/>
        <w:spacing w:line="240" w:lineRule="auto"/>
        <w:ind w:left="480" w:hanging="480"/>
        <w:jc w:val="both"/>
        <w:rPr>
          <w:rFonts w:ascii="Times New Roman" w:hAnsi="Times New Roman"/>
          <w:noProof/>
        </w:rPr>
      </w:pPr>
      <w:r w:rsidRPr="00560B9E">
        <w:rPr>
          <w:rFonts w:ascii="Times New Roman" w:hAnsi="Times New Roman"/>
          <w:noProof/>
        </w:rPr>
        <w:t xml:space="preserve">Yulianto, W. H. R. J. N. (2020). </w:t>
      </w:r>
      <w:r w:rsidRPr="00560B9E">
        <w:rPr>
          <w:rFonts w:ascii="Times New Roman" w:hAnsi="Times New Roman"/>
          <w:i/>
          <w:iCs/>
          <w:noProof/>
        </w:rPr>
        <w:t>Hygiene, Sanitasi dan K3</w:t>
      </w:r>
      <w:r w:rsidRPr="00560B9E">
        <w:rPr>
          <w:rFonts w:ascii="Times New Roman" w:hAnsi="Times New Roman"/>
          <w:noProof/>
        </w:rPr>
        <w:t xml:space="preserve"> (pertama). Yulianto; Wisnu Hadi R. Jati Nurcahyo.</w:t>
      </w:r>
    </w:p>
    <w:p w14:paraId="61A42A3C" w14:textId="77777777" w:rsidR="00661EAD" w:rsidRPr="00560B9E" w:rsidRDefault="00C83095" w:rsidP="00560B9E">
      <w:pPr>
        <w:spacing w:after="0" w:line="240" w:lineRule="auto"/>
        <w:ind w:firstLine="720"/>
        <w:jc w:val="both"/>
        <w:rPr>
          <w:rFonts w:ascii="Times New Roman" w:eastAsia="Times New Roman" w:hAnsi="Times New Roman" w:cs="Times New Roman"/>
        </w:rPr>
      </w:pPr>
      <w:r w:rsidRPr="00560B9E">
        <w:rPr>
          <w:rFonts w:ascii="Times New Roman" w:hAnsi="Times New Roman"/>
        </w:rPr>
        <w:fldChar w:fldCharType="end"/>
      </w:r>
    </w:p>
    <w:p w14:paraId="71F536DB"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67466173"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12155637"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579942DD"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DA6EBAF"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77AC526A"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8E2B567"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1C5604DD"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B0560F6"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08658C92"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3ACE704A"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1CB6AA04"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6A51AD8"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7039D92"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50C0C05B"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0DA0467E"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58BD04AC"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66691D76"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699C360B"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8D23FB4"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4E2B1F6"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27D1EE7B" w14:textId="77777777" w:rsidR="00661EAD" w:rsidRPr="00560B9E" w:rsidRDefault="00661EAD" w:rsidP="00560B9E">
      <w:pPr>
        <w:spacing w:after="0" w:line="240" w:lineRule="auto"/>
        <w:ind w:firstLine="720"/>
        <w:jc w:val="both"/>
        <w:rPr>
          <w:rFonts w:ascii="Times New Roman" w:eastAsia="Times New Roman" w:hAnsi="Times New Roman" w:cs="Times New Roman"/>
        </w:rPr>
      </w:pPr>
    </w:p>
    <w:p w14:paraId="3BB69C6E" w14:textId="77777777" w:rsidR="00F96A85" w:rsidRPr="00560B9E" w:rsidRDefault="00F96A85" w:rsidP="00560B9E">
      <w:pPr>
        <w:pStyle w:val="ListParagraph"/>
        <w:spacing w:after="0" w:line="240" w:lineRule="auto"/>
        <w:jc w:val="both"/>
        <w:rPr>
          <w:rFonts w:ascii="Times New Roman" w:hAnsi="Times New Roman" w:cs="Times New Roman"/>
        </w:rPr>
      </w:pPr>
    </w:p>
    <w:sectPr w:rsidR="00F96A85" w:rsidRPr="00560B9E" w:rsidSect="00DD2642">
      <w:type w:val="continuous"/>
      <w:pgSz w:w="11907" w:h="16839" w:code="9"/>
      <w:pgMar w:top="1440" w:right="1134" w:bottom="1440" w:left="1134" w:header="425" w:footer="85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2AD05" w14:textId="77777777" w:rsidR="0092061D" w:rsidRDefault="0092061D" w:rsidP="008C3A75">
      <w:pPr>
        <w:spacing w:after="0" w:line="240" w:lineRule="auto"/>
      </w:pPr>
      <w:r>
        <w:separator/>
      </w:r>
    </w:p>
  </w:endnote>
  <w:endnote w:type="continuationSeparator" w:id="0">
    <w:p w14:paraId="236D36E0" w14:textId="77777777" w:rsidR="0092061D" w:rsidRDefault="0092061D" w:rsidP="008C3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aleway">
    <w:panose1 w:val="020B00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DD2642" w14:paraId="42455AE7" w14:textId="77777777" w:rsidTr="00DD2642">
      <w:tc>
        <w:tcPr>
          <w:tcW w:w="4927" w:type="dxa"/>
          <w:vAlign w:val="center"/>
        </w:tcPr>
        <w:p w14:paraId="7ACB8491" w14:textId="6267542E" w:rsidR="00DD2642" w:rsidRPr="00797500" w:rsidRDefault="00DD2642" w:rsidP="00DD2642">
          <w:pPr>
            <w:pStyle w:val="Footer"/>
            <w:rPr>
              <w:rFonts w:ascii="Times New Roman" w:hAnsi="Times New Roman" w:cs="Times New Roman"/>
              <w:color w:val="FF0000"/>
              <w:sz w:val="18"/>
              <w:szCs w:val="18"/>
            </w:rPr>
          </w:pPr>
          <w:r w:rsidRPr="00797500">
            <w:rPr>
              <w:rFonts w:ascii="Times New Roman" w:hAnsi="Times New Roman" w:cs="Times New Roman"/>
              <w:color w:val="000000" w:themeColor="text1"/>
              <w:sz w:val="18"/>
              <w:szCs w:val="18"/>
            </w:rPr>
            <w:t xml:space="preserve">Keskom, Vol </w:t>
          </w:r>
          <w:r w:rsidR="00797500" w:rsidRPr="00797500">
            <w:rPr>
              <w:rFonts w:ascii="Times New Roman" w:hAnsi="Times New Roman" w:cs="Times New Roman"/>
              <w:color w:val="000000" w:themeColor="text1"/>
              <w:sz w:val="18"/>
              <w:szCs w:val="18"/>
            </w:rPr>
            <w:t>11</w:t>
          </w:r>
          <w:r w:rsidRPr="00797500">
            <w:rPr>
              <w:rFonts w:ascii="Times New Roman" w:hAnsi="Times New Roman" w:cs="Times New Roman"/>
              <w:color w:val="000000" w:themeColor="text1"/>
              <w:sz w:val="18"/>
              <w:szCs w:val="18"/>
            </w:rPr>
            <w:t>, No</w:t>
          </w:r>
          <w:r w:rsidR="00797500" w:rsidRPr="00797500">
            <w:rPr>
              <w:rFonts w:ascii="Times New Roman" w:hAnsi="Times New Roman" w:cs="Times New Roman"/>
              <w:color w:val="000000" w:themeColor="text1"/>
              <w:sz w:val="18"/>
              <w:szCs w:val="18"/>
            </w:rPr>
            <w:t xml:space="preserve"> 2</w:t>
          </w:r>
          <w:r w:rsidRPr="00797500">
            <w:rPr>
              <w:rFonts w:ascii="Times New Roman" w:hAnsi="Times New Roman" w:cs="Times New Roman"/>
              <w:color w:val="000000" w:themeColor="text1"/>
              <w:sz w:val="18"/>
              <w:szCs w:val="18"/>
            </w:rPr>
            <w:t>, 20</w:t>
          </w:r>
          <w:r w:rsidR="00797500" w:rsidRPr="00797500">
            <w:rPr>
              <w:rFonts w:ascii="Times New Roman" w:hAnsi="Times New Roman" w:cs="Times New Roman"/>
              <w:color w:val="000000" w:themeColor="text1"/>
              <w:sz w:val="18"/>
              <w:szCs w:val="18"/>
            </w:rPr>
            <w:t>25</w:t>
          </w:r>
        </w:p>
      </w:tc>
      <w:tc>
        <w:tcPr>
          <w:tcW w:w="4928" w:type="dxa"/>
        </w:tcPr>
        <w:p w14:paraId="6CA99EFE" w14:textId="77777777" w:rsidR="00DD2642" w:rsidRDefault="00DD2642" w:rsidP="00DD2642">
          <w:pPr>
            <w:pStyle w:val="Footer"/>
            <w:jc w:val="right"/>
            <w:rPr>
              <w:rFonts w:ascii="Times New Roman" w:hAnsi="Times New Roman" w:cs="Times New Roman"/>
              <w:sz w:val="18"/>
            </w:rPr>
          </w:pPr>
          <w:r>
            <w:rPr>
              <w:noProof/>
            </w:rPr>
            <w:drawing>
              <wp:inline distT="0" distB="0" distL="0" distR="0" wp14:anchorId="79FE6ABF" wp14:editId="3052214A">
                <wp:extent cx="1371600" cy="438150"/>
                <wp:effectExtent l="19050" t="0" r="0" b="0"/>
                <wp:docPr id="5" name="Picture 3" descr="D:\2. DESIGN\STIKES-HTP\LPPM\foot kan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 DESIGN\STIKES-HTP\LPPM\foot kanan.png"/>
                        <pic:cNvPicPr>
                          <a:picLocks noChangeAspect="1" noChangeArrowheads="1"/>
                        </pic:cNvPicPr>
                      </pic:nvPicPr>
                      <pic:blipFill>
                        <a:blip r:embed="rId1"/>
                        <a:srcRect/>
                        <a:stretch>
                          <a:fillRect/>
                        </a:stretch>
                      </pic:blipFill>
                      <pic:spPr bwMode="auto">
                        <a:xfrm>
                          <a:off x="0" y="0"/>
                          <a:ext cx="1371600" cy="438150"/>
                        </a:xfrm>
                        <a:prstGeom prst="rect">
                          <a:avLst/>
                        </a:prstGeom>
                        <a:noFill/>
                        <a:ln w="9525">
                          <a:noFill/>
                          <a:miter lim="800000"/>
                          <a:headEnd/>
                          <a:tailEnd/>
                        </a:ln>
                      </pic:spPr>
                    </pic:pic>
                  </a:graphicData>
                </a:graphic>
              </wp:inline>
            </w:drawing>
          </w:r>
        </w:p>
      </w:tc>
    </w:tr>
  </w:tbl>
  <w:p w14:paraId="79BD27A8" w14:textId="77777777" w:rsidR="00B41F7D" w:rsidRPr="00DD2642" w:rsidRDefault="00B41F7D" w:rsidP="00DD2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FB67" w14:textId="77777777" w:rsidR="00AB04D9" w:rsidRPr="00AB04D9" w:rsidRDefault="00AB04D9" w:rsidP="00AB04D9">
    <w:pPr>
      <w:pStyle w:val="Footer"/>
      <w:rPr>
        <w:sz w:val="16"/>
      </w:rPr>
    </w:pPr>
    <w:r w:rsidRPr="00AB04D9">
      <w:rPr>
        <w:sz w:val="16"/>
      </w:rPr>
      <w:t>Copyright @2017. Thisisan open-accessarticledistributedunderthetermsoftheCreative</w:t>
    </w:r>
  </w:p>
  <w:p w14:paraId="26119674" w14:textId="77777777" w:rsidR="00AB04D9" w:rsidRPr="00AB04D9" w:rsidRDefault="00AB04D9" w:rsidP="00AB04D9">
    <w:pPr>
      <w:pStyle w:val="Footer"/>
      <w:rPr>
        <w:sz w:val="16"/>
      </w:rPr>
    </w:pPr>
    <w:r w:rsidRPr="00AB04D9">
      <w:rPr>
        <w:sz w:val="16"/>
      </w:rPr>
      <w:t>CommonsAttribution-NonCommercial-ShareAlike 4.0 International License (http://creativecommons.org/licenses/by-nc-sa/4.0/)</w:t>
    </w:r>
  </w:p>
  <w:p w14:paraId="0BC5B9AF" w14:textId="77777777" w:rsidR="00AB04D9" w:rsidRPr="00AB04D9" w:rsidRDefault="00AB04D9" w:rsidP="00AB04D9">
    <w:pPr>
      <w:pStyle w:val="Footer"/>
      <w:rPr>
        <w:sz w:val="16"/>
      </w:rPr>
    </w:pPr>
    <w:r w:rsidRPr="00AB04D9">
      <w:rPr>
        <w:sz w:val="16"/>
      </w:rPr>
      <w:t>whichpermitsunrestricted non-commercialused, distributionandreproduction in any medium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8C189" w14:textId="77777777" w:rsidR="0092061D" w:rsidRDefault="0092061D" w:rsidP="008C3A75">
      <w:pPr>
        <w:spacing w:after="0" w:line="240" w:lineRule="auto"/>
      </w:pPr>
      <w:r>
        <w:separator/>
      </w:r>
    </w:p>
  </w:footnote>
  <w:footnote w:type="continuationSeparator" w:id="0">
    <w:p w14:paraId="7649BD41" w14:textId="77777777" w:rsidR="0092061D" w:rsidRDefault="0092061D" w:rsidP="008C3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74BF" w14:textId="77777777" w:rsidR="00C0391C" w:rsidRDefault="00070DF6" w:rsidP="00DD2642">
    <w:pPr>
      <w:pStyle w:val="Header"/>
      <w:jc w:val="right"/>
    </w:pPr>
    <w:r>
      <w:tab/>
    </w:r>
    <w:r>
      <w:tab/>
    </w:r>
  </w:p>
  <w:tbl>
    <w:tblPr>
      <w:tblStyle w:val="TableGrid"/>
      <w:tblW w:w="0" w:type="auto"/>
      <w:tblInd w:w="4219" w:type="dxa"/>
      <w:tblBorders>
        <w:top w:val="none" w:sz="0" w:space="0" w:color="auto"/>
        <w:left w:val="none" w:sz="0" w:space="0" w:color="auto"/>
        <w:bottom w:val="none" w:sz="0" w:space="0" w:color="auto"/>
        <w:right w:val="none" w:sz="0" w:space="0" w:color="auto"/>
        <w:insideV w:val="single" w:sz="12" w:space="0" w:color="auto"/>
      </w:tblBorders>
      <w:tblLook w:val="04A0" w:firstRow="1" w:lastRow="0" w:firstColumn="1" w:lastColumn="0" w:noHBand="0" w:noVBand="1"/>
    </w:tblPr>
    <w:tblGrid>
      <w:gridCol w:w="4820"/>
      <w:gridCol w:w="816"/>
    </w:tblGrid>
    <w:tr w:rsidR="00C0391C" w14:paraId="3EEB2E96" w14:textId="77777777" w:rsidTr="00DD2642">
      <w:tc>
        <w:tcPr>
          <w:tcW w:w="4820" w:type="dxa"/>
          <w:vAlign w:val="center"/>
        </w:tcPr>
        <w:p w14:paraId="0DBFC1A5" w14:textId="2C324B41" w:rsidR="00DD2642" w:rsidRPr="00725DCB" w:rsidRDefault="00797500" w:rsidP="00DD2642">
          <w:pPr>
            <w:pStyle w:val="Footer"/>
            <w:jc w:val="right"/>
            <w:rPr>
              <w:rFonts w:cstheme="minorHAnsi"/>
              <w:sz w:val="12"/>
            </w:rPr>
          </w:pPr>
          <w:r w:rsidRPr="00797500">
            <w:rPr>
              <w:rFonts w:cstheme="minorHAnsi"/>
              <w:sz w:val="12"/>
            </w:rPr>
            <w:t>Fadri Rabial Malik</w:t>
          </w:r>
          <w:r w:rsidR="00DD2642" w:rsidRPr="00725DCB">
            <w:rPr>
              <w:rFonts w:cstheme="minorHAnsi"/>
              <w:sz w:val="12"/>
            </w:rPr>
            <w:t xml:space="preserve">, </w:t>
          </w:r>
          <w:r w:rsidR="00DD2642" w:rsidRPr="00725DCB">
            <w:rPr>
              <w:rFonts w:cstheme="minorHAnsi"/>
              <w:i/>
              <w:sz w:val="12"/>
            </w:rPr>
            <w:t>etal</w:t>
          </w:r>
        </w:p>
        <w:p w14:paraId="1318EEFF" w14:textId="77777777" w:rsidR="00797500" w:rsidRDefault="00797500" w:rsidP="00DD2642">
          <w:pPr>
            <w:pStyle w:val="Header"/>
            <w:jc w:val="right"/>
            <w:rPr>
              <w:rFonts w:cstheme="minorHAnsi"/>
              <w:i/>
              <w:sz w:val="12"/>
            </w:rPr>
          </w:pPr>
          <w:r w:rsidRPr="00797500">
            <w:rPr>
              <w:rFonts w:cstheme="minorHAnsi"/>
              <w:i/>
              <w:sz w:val="12"/>
            </w:rPr>
            <w:t>Analysis the application of Hygiene and Sanitation in restaurants</w:t>
          </w:r>
          <w:r w:rsidRPr="00797500">
            <w:rPr>
              <w:rFonts w:cstheme="minorHAnsi"/>
              <w:i/>
              <w:sz w:val="12"/>
            </w:rPr>
            <w:t xml:space="preserve"> </w:t>
          </w:r>
        </w:p>
        <w:p w14:paraId="6250B825" w14:textId="6F819C8D" w:rsidR="00C0391C" w:rsidRPr="00E6554F" w:rsidRDefault="00797500" w:rsidP="00DD2642">
          <w:pPr>
            <w:pStyle w:val="Header"/>
            <w:jc w:val="right"/>
          </w:pPr>
          <w:r w:rsidRPr="00797500">
            <w:rPr>
              <w:rFonts w:cstheme="minorHAnsi"/>
              <w:sz w:val="12"/>
            </w:rPr>
            <w:t>Analisis Penerapan Higiene dan Sanitasi Rumah Makan</w:t>
          </w:r>
        </w:p>
      </w:tc>
      <w:tc>
        <w:tcPr>
          <w:tcW w:w="816" w:type="dxa"/>
          <w:shd w:val="clear" w:color="auto" w:fill="BFBFBF" w:themeFill="background1" w:themeFillShade="BF"/>
          <w:vAlign w:val="center"/>
        </w:tcPr>
        <w:p w14:paraId="4DB54A2B" w14:textId="77777777" w:rsidR="00C0391C" w:rsidRPr="00C0391C" w:rsidRDefault="00C83095" w:rsidP="00DD2642">
          <w:pPr>
            <w:pStyle w:val="Header"/>
            <w:jc w:val="center"/>
            <w:rPr>
              <w:rFonts w:ascii="Perpetua" w:hAnsi="Perpetua"/>
              <w:b/>
            </w:rPr>
          </w:pPr>
          <w:r w:rsidRPr="00C0391C">
            <w:rPr>
              <w:rFonts w:ascii="Perpetua" w:hAnsi="Perpetua" w:cs="Times New Roman"/>
              <w:b/>
              <w:sz w:val="52"/>
            </w:rPr>
            <w:fldChar w:fldCharType="begin"/>
          </w:r>
          <w:r w:rsidR="00C0391C" w:rsidRPr="00C0391C">
            <w:rPr>
              <w:rFonts w:ascii="Perpetua" w:hAnsi="Perpetua" w:cs="Times New Roman"/>
              <w:b/>
              <w:sz w:val="52"/>
            </w:rPr>
            <w:instrText xml:space="preserve"> PAGE   \* MERGEFORMAT </w:instrText>
          </w:r>
          <w:r w:rsidRPr="00C0391C">
            <w:rPr>
              <w:rFonts w:ascii="Perpetua" w:hAnsi="Perpetua" w:cs="Times New Roman"/>
              <w:b/>
              <w:sz w:val="52"/>
            </w:rPr>
            <w:fldChar w:fldCharType="separate"/>
          </w:r>
          <w:r w:rsidR="00475F20">
            <w:rPr>
              <w:rFonts w:ascii="Perpetua" w:hAnsi="Perpetua" w:cs="Times New Roman"/>
              <w:b/>
              <w:noProof/>
              <w:sz w:val="52"/>
            </w:rPr>
            <w:t>8</w:t>
          </w:r>
          <w:r w:rsidRPr="00C0391C">
            <w:rPr>
              <w:rFonts w:ascii="Perpetua" w:hAnsi="Perpetua" w:cs="Times New Roman"/>
              <w:b/>
              <w:noProof/>
              <w:sz w:val="52"/>
            </w:rPr>
            <w:fldChar w:fldCharType="end"/>
          </w:r>
        </w:p>
      </w:tc>
    </w:tr>
  </w:tbl>
  <w:p w14:paraId="5F66F799" w14:textId="77777777" w:rsidR="00070DF6" w:rsidRPr="00C0391C" w:rsidRDefault="00475F20" w:rsidP="00DD2642">
    <w:pPr>
      <w:pStyle w:val="Header"/>
      <w:jc w:val="right"/>
    </w:pPr>
    <w:r>
      <w:rPr>
        <w:noProof/>
      </w:rPr>
      <mc:AlternateContent>
        <mc:Choice Requires="wps">
          <w:drawing>
            <wp:anchor distT="4294967295" distB="4294967295" distL="114300" distR="114300" simplePos="0" relativeHeight="251658240" behindDoc="0" locked="0" layoutInCell="1" allowOverlap="1" wp14:anchorId="0B05B4B2" wp14:editId="74F1C423">
              <wp:simplePos x="0" y="0"/>
              <wp:positionH relativeFrom="column">
                <wp:posOffset>-63500</wp:posOffset>
              </wp:positionH>
              <wp:positionV relativeFrom="paragraph">
                <wp:posOffset>-2541</wp:posOffset>
              </wp:positionV>
              <wp:extent cx="625983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59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FE0FD5" id="_x0000_t32" coordsize="21600,21600" o:spt="32" o:oned="t" path="m,l21600,21600e" filled="f">
              <v:path arrowok="t" fillok="f" o:connecttype="none"/>
              <o:lock v:ext="edit" shapetype="t"/>
            </v:shapetype>
            <v:shape id="Straight Arrow Connector 1" o:spid="_x0000_s1026" type="#_x0000_t32" style="position:absolute;margin-left:-5pt;margin-top:-.2pt;width:492.9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5233C"/>
    <w:multiLevelType w:val="hybridMultilevel"/>
    <w:tmpl w:val="B94041A4"/>
    <w:lvl w:ilvl="0" w:tplc="7FD472F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7A422A"/>
    <w:multiLevelType w:val="hybridMultilevel"/>
    <w:tmpl w:val="2F32D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374289"/>
    <w:multiLevelType w:val="hybridMultilevel"/>
    <w:tmpl w:val="26388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0C253C"/>
    <w:multiLevelType w:val="hybridMultilevel"/>
    <w:tmpl w:val="7D56BAE8"/>
    <w:lvl w:ilvl="0" w:tplc="D320280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C07D69"/>
    <w:multiLevelType w:val="hybridMultilevel"/>
    <w:tmpl w:val="572CC7D6"/>
    <w:lvl w:ilvl="0" w:tplc="78D02E16">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9D55681"/>
    <w:multiLevelType w:val="hybridMultilevel"/>
    <w:tmpl w:val="FE40A682"/>
    <w:lvl w:ilvl="0" w:tplc="9DE4C74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33B0C"/>
    <w:multiLevelType w:val="hybridMultilevel"/>
    <w:tmpl w:val="8640E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860981"/>
    <w:multiLevelType w:val="hybridMultilevel"/>
    <w:tmpl w:val="B0623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E7A9B"/>
    <w:multiLevelType w:val="hybridMultilevel"/>
    <w:tmpl w:val="BCC43F7A"/>
    <w:lvl w:ilvl="0" w:tplc="EA6A963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95885097">
    <w:abstractNumId w:val="5"/>
  </w:num>
  <w:num w:numId="2" w16cid:durableId="995575265">
    <w:abstractNumId w:val="0"/>
  </w:num>
  <w:num w:numId="3" w16cid:durableId="777993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2936589">
    <w:abstractNumId w:val="8"/>
  </w:num>
  <w:num w:numId="5" w16cid:durableId="567569332">
    <w:abstractNumId w:val="2"/>
  </w:num>
  <w:num w:numId="6" w16cid:durableId="2005084502">
    <w:abstractNumId w:val="7"/>
  </w:num>
  <w:num w:numId="7" w16cid:durableId="1983269752">
    <w:abstractNumId w:val="1"/>
  </w:num>
  <w:num w:numId="8" w16cid:durableId="1213884455">
    <w:abstractNumId w:val="4"/>
  </w:num>
  <w:num w:numId="9" w16cid:durableId="1757938582">
    <w:abstractNumId w:val="3"/>
  </w:num>
  <w:num w:numId="10" w16cid:durableId="1073697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A75"/>
    <w:rsid w:val="00001285"/>
    <w:rsid w:val="000350EC"/>
    <w:rsid w:val="000465F3"/>
    <w:rsid w:val="00052770"/>
    <w:rsid w:val="00052EE6"/>
    <w:rsid w:val="00053DA0"/>
    <w:rsid w:val="00064BB9"/>
    <w:rsid w:val="0006693F"/>
    <w:rsid w:val="00070DF6"/>
    <w:rsid w:val="00073978"/>
    <w:rsid w:val="00093637"/>
    <w:rsid w:val="00093AE9"/>
    <w:rsid w:val="000A021F"/>
    <w:rsid w:val="000B50FE"/>
    <w:rsid w:val="000C16F5"/>
    <w:rsid w:val="000C3465"/>
    <w:rsid w:val="000C34DA"/>
    <w:rsid w:val="000C5056"/>
    <w:rsid w:val="000D2B11"/>
    <w:rsid w:val="000E51D3"/>
    <w:rsid w:val="000F07D4"/>
    <w:rsid w:val="000F4701"/>
    <w:rsid w:val="00101972"/>
    <w:rsid w:val="00102A5A"/>
    <w:rsid w:val="001032F3"/>
    <w:rsid w:val="00104C1C"/>
    <w:rsid w:val="001100D5"/>
    <w:rsid w:val="0011672D"/>
    <w:rsid w:val="001259C2"/>
    <w:rsid w:val="00131BE1"/>
    <w:rsid w:val="0014157D"/>
    <w:rsid w:val="00151A70"/>
    <w:rsid w:val="00151CD0"/>
    <w:rsid w:val="001854FD"/>
    <w:rsid w:val="001A2432"/>
    <w:rsid w:val="001B4614"/>
    <w:rsid w:val="001C2B3C"/>
    <w:rsid w:val="001E48A8"/>
    <w:rsid w:val="001F05C6"/>
    <w:rsid w:val="002214FE"/>
    <w:rsid w:val="002266FB"/>
    <w:rsid w:val="00226EDD"/>
    <w:rsid w:val="00240ECC"/>
    <w:rsid w:val="00252024"/>
    <w:rsid w:val="00261125"/>
    <w:rsid w:val="0026729E"/>
    <w:rsid w:val="00272171"/>
    <w:rsid w:val="002779DF"/>
    <w:rsid w:val="0028396E"/>
    <w:rsid w:val="00283F41"/>
    <w:rsid w:val="0029223C"/>
    <w:rsid w:val="002975B0"/>
    <w:rsid w:val="002A057D"/>
    <w:rsid w:val="002A3BED"/>
    <w:rsid w:val="002C03AB"/>
    <w:rsid w:val="002E531A"/>
    <w:rsid w:val="00305AAE"/>
    <w:rsid w:val="00311835"/>
    <w:rsid w:val="003140BD"/>
    <w:rsid w:val="00315604"/>
    <w:rsid w:val="00317550"/>
    <w:rsid w:val="003356BC"/>
    <w:rsid w:val="00341965"/>
    <w:rsid w:val="0038330B"/>
    <w:rsid w:val="00395003"/>
    <w:rsid w:val="003A3506"/>
    <w:rsid w:val="003A3E3F"/>
    <w:rsid w:val="003A42FC"/>
    <w:rsid w:val="003B1F9E"/>
    <w:rsid w:val="003B4DC2"/>
    <w:rsid w:val="003C3D35"/>
    <w:rsid w:val="003D73A9"/>
    <w:rsid w:val="003F083A"/>
    <w:rsid w:val="004057DC"/>
    <w:rsid w:val="00451F8E"/>
    <w:rsid w:val="00455FFD"/>
    <w:rsid w:val="004600E7"/>
    <w:rsid w:val="00466583"/>
    <w:rsid w:val="00475F20"/>
    <w:rsid w:val="004878D2"/>
    <w:rsid w:val="00490220"/>
    <w:rsid w:val="00492F02"/>
    <w:rsid w:val="00494F84"/>
    <w:rsid w:val="00497A1D"/>
    <w:rsid w:val="004A53A8"/>
    <w:rsid w:val="004C6EF0"/>
    <w:rsid w:val="004E2297"/>
    <w:rsid w:val="004E6236"/>
    <w:rsid w:val="004F005E"/>
    <w:rsid w:val="004F2EDE"/>
    <w:rsid w:val="004F46BD"/>
    <w:rsid w:val="005017EF"/>
    <w:rsid w:val="00501B9A"/>
    <w:rsid w:val="00510F92"/>
    <w:rsid w:val="00511B95"/>
    <w:rsid w:val="005154CE"/>
    <w:rsid w:val="005165BA"/>
    <w:rsid w:val="00527010"/>
    <w:rsid w:val="0054042E"/>
    <w:rsid w:val="00560B9E"/>
    <w:rsid w:val="00565EB2"/>
    <w:rsid w:val="00572C77"/>
    <w:rsid w:val="005811F3"/>
    <w:rsid w:val="00581746"/>
    <w:rsid w:val="005871B9"/>
    <w:rsid w:val="005872E1"/>
    <w:rsid w:val="0059003B"/>
    <w:rsid w:val="005B40ED"/>
    <w:rsid w:val="005B4F85"/>
    <w:rsid w:val="005C615D"/>
    <w:rsid w:val="005D3073"/>
    <w:rsid w:val="005D784C"/>
    <w:rsid w:val="00616925"/>
    <w:rsid w:val="00624B57"/>
    <w:rsid w:val="00632491"/>
    <w:rsid w:val="00632BB1"/>
    <w:rsid w:val="00635778"/>
    <w:rsid w:val="00646E22"/>
    <w:rsid w:val="006536C6"/>
    <w:rsid w:val="00661EAD"/>
    <w:rsid w:val="00663907"/>
    <w:rsid w:val="00673169"/>
    <w:rsid w:val="00683EAF"/>
    <w:rsid w:val="00684FC9"/>
    <w:rsid w:val="00686F98"/>
    <w:rsid w:val="006A0924"/>
    <w:rsid w:val="006A1C20"/>
    <w:rsid w:val="006A3837"/>
    <w:rsid w:val="006B0925"/>
    <w:rsid w:val="006C35F1"/>
    <w:rsid w:val="006C6199"/>
    <w:rsid w:val="006E07AB"/>
    <w:rsid w:val="006E4790"/>
    <w:rsid w:val="006E7860"/>
    <w:rsid w:val="006F50CC"/>
    <w:rsid w:val="006F7ECA"/>
    <w:rsid w:val="00717E80"/>
    <w:rsid w:val="00725DCB"/>
    <w:rsid w:val="007272E3"/>
    <w:rsid w:val="00734862"/>
    <w:rsid w:val="00742FEE"/>
    <w:rsid w:val="0075627F"/>
    <w:rsid w:val="007576F4"/>
    <w:rsid w:val="007601AA"/>
    <w:rsid w:val="0076486D"/>
    <w:rsid w:val="00766CB4"/>
    <w:rsid w:val="007753DC"/>
    <w:rsid w:val="007853FF"/>
    <w:rsid w:val="00797500"/>
    <w:rsid w:val="007A1624"/>
    <w:rsid w:val="007C0545"/>
    <w:rsid w:val="007C3D80"/>
    <w:rsid w:val="007C4BD2"/>
    <w:rsid w:val="007F21B4"/>
    <w:rsid w:val="00807233"/>
    <w:rsid w:val="00834736"/>
    <w:rsid w:val="008406B4"/>
    <w:rsid w:val="008563B9"/>
    <w:rsid w:val="00857717"/>
    <w:rsid w:val="00861ADE"/>
    <w:rsid w:val="00876E9D"/>
    <w:rsid w:val="00880B3C"/>
    <w:rsid w:val="0088107D"/>
    <w:rsid w:val="008918F0"/>
    <w:rsid w:val="00892405"/>
    <w:rsid w:val="00894ACE"/>
    <w:rsid w:val="008C3A75"/>
    <w:rsid w:val="008C4032"/>
    <w:rsid w:val="008D0330"/>
    <w:rsid w:val="008E061F"/>
    <w:rsid w:val="008E5060"/>
    <w:rsid w:val="0091078F"/>
    <w:rsid w:val="00917EC4"/>
    <w:rsid w:val="0092061D"/>
    <w:rsid w:val="00931F1E"/>
    <w:rsid w:val="009361D5"/>
    <w:rsid w:val="00945683"/>
    <w:rsid w:val="00946270"/>
    <w:rsid w:val="00946B95"/>
    <w:rsid w:val="00951177"/>
    <w:rsid w:val="00951746"/>
    <w:rsid w:val="00993583"/>
    <w:rsid w:val="009A26FA"/>
    <w:rsid w:val="009C4338"/>
    <w:rsid w:val="009D3A82"/>
    <w:rsid w:val="009D79AD"/>
    <w:rsid w:val="009E0442"/>
    <w:rsid w:val="009E3EB1"/>
    <w:rsid w:val="009E698F"/>
    <w:rsid w:val="00A063B0"/>
    <w:rsid w:val="00A124D0"/>
    <w:rsid w:val="00A14794"/>
    <w:rsid w:val="00A20A2A"/>
    <w:rsid w:val="00A34CCD"/>
    <w:rsid w:val="00A47641"/>
    <w:rsid w:val="00A47D91"/>
    <w:rsid w:val="00A5059C"/>
    <w:rsid w:val="00A53343"/>
    <w:rsid w:val="00A77495"/>
    <w:rsid w:val="00A82494"/>
    <w:rsid w:val="00AA5604"/>
    <w:rsid w:val="00AA7524"/>
    <w:rsid w:val="00AB04D9"/>
    <w:rsid w:val="00AC14F0"/>
    <w:rsid w:val="00AC4439"/>
    <w:rsid w:val="00AD1A89"/>
    <w:rsid w:val="00AF21C6"/>
    <w:rsid w:val="00AF7578"/>
    <w:rsid w:val="00B01458"/>
    <w:rsid w:val="00B06416"/>
    <w:rsid w:val="00B30FC7"/>
    <w:rsid w:val="00B34CAD"/>
    <w:rsid w:val="00B353E4"/>
    <w:rsid w:val="00B41F7D"/>
    <w:rsid w:val="00B4473F"/>
    <w:rsid w:val="00B45AEB"/>
    <w:rsid w:val="00B47CBA"/>
    <w:rsid w:val="00B5329D"/>
    <w:rsid w:val="00B6595D"/>
    <w:rsid w:val="00B97F11"/>
    <w:rsid w:val="00BA46EE"/>
    <w:rsid w:val="00BB0043"/>
    <w:rsid w:val="00BC0C41"/>
    <w:rsid w:val="00BD2BA2"/>
    <w:rsid w:val="00BD2D58"/>
    <w:rsid w:val="00BE0E03"/>
    <w:rsid w:val="00BF0059"/>
    <w:rsid w:val="00BF6333"/>
    <w:rsid w:val="00BF7E35"/>
    <w:rsid w:val="00C0391C"/>
    <w:rsid w:val="00C135F3"/>
    <w:rsid w:val="00C340ED"/>
    <w:rsid w:val="00C3517A"/>
    <w:rsid w:val="00C42AF2"/>
    <w:rsid w:val="00C450A6"/>
    <w:rsid w:val="00C45736"/>
    <w:rsid w:val="00C46E34"/>
    <w:rsid w:val="00C62A90"/>
    <w:rsid w:val="00C652D9"/>
    <w:rsid w:val="00C71A3A"/>
    <w:rsid w:val="00C83095"/>
    <w:rsid w:val="00C84829"/>
    <w:rsid w:val="00C93847"/>
    <w:rsid w:val="00CA2365"/>
    <w:rsid w:val="00CA47AA"/>
    <w:rsid w:val="00CA54C9"/>
    <w:rsid w:val="00CA5BC4"/>
    <w:rsid w:val="00CB0727"/>
    <w:rsid w:val="00CB5B34"/>
    <w:rsid w:val="00CD0927"/>
    <w:rsid w:val="00CD35D7"/>
    <w:rsid w:val="00CE4FE4"/>
    <w:rsid w:val="00CE7D8D"/>
    <w:rsid w:val="00CF03E3"/>
    <w:rsid w:val="00CF58CB"/>
    <w:rsid w:val="00D11B48"/>
    <w:rsid w:val="00D219B4"/>
    <w:rsid w:val="00D21F95"/>
    <w:rsid w:val="00D23392"/>
    <w:rsid w:val="00D44269"/>
    <w:rsid w:val="00D54407"/>
    <w:rsid w:val="00D6182F"/>
    <w:rsid w:val="00D8279B"/>
    <w:rsid w:val="00D872AE"/>
    <w:rsid w:val="00D949DC"/>
    <w:rsid w:val="00DA0B8B"/>
    <w:rsid w:val="00DA1599"/>
    <w:rsid w:val="00DA7615"/>
    <w:rsid w:val="00DB4C4E"/>
    <w:rsid w:val="00DD2642"/>
    <w:rsid w:val="00DF13AD"/>
    <w:rsid w:val="00DF1E09"/>
    <w:rsid w:val="00E03E72"/>
    <w:rsid w:val="00E0662F"/>
    <w:rsid w:val="00E127F0"/>
    <w:rsid w:val="00E13C95"/>
    <w:rsid w:val="00E2187E"/>
    <w:rsid w:val="00E22454"/>
    <w:rsid w:val="00E257BC"/>
    <w:rsid w:val="00E273BB"/>
    <w:rsid w:val="00E3266F"/>
    <w:rsid w:val="00E34068"/>
    <w:rsid w:val="00E3596A"/>
    <w:rsid w:val="00E42734"/>
    <w:rsid w:val="00E57F66"/>
    <w:rsid w:val="00E612B0"/>
    <w:rsid w:val="00E6554F"/>
    <w:rsid w:val="00E86238"/>
    <w:rsid w:val="00EA51E5"/>
    <w:rsid w:val="00EB5A6B"/>
    <w:rsid w:val="00EB741F"/>
    <w:rsid w:val="00F04CD3"/>
    <w:rsid w:val="00F04F5E"/>
    <w:rsid w:val="00F15CC4"/>
    <w:rsid w:val="00F20E6D"/>
    <w:rsid w:val="00F2357C"/>
    <w:rsid w:val="00F265F9"/>
    <w:rsid w:val="00F32A15"/>
    <w:rsid w:val="00F3476A"/>
    <w:rsid w:val="00F530D3"/>
    <w:rsid w:val="00F6085F"/>
    <w:rsid w:val="00F645E6"/>
    <w:rsid w:val="00F7169B"/>
    <w:rsid w:val="00F8231B"/>
    <w:rsid w:val="00F96A85"/>
    <w:rsid w:val="00F97331"/>
    <w:rsid w:val="00FA2462"/>
    <w:rsid w:val="00FB7A0B"/>
    <w:rsid w:val="00FC3435"/>
    <w:rsid w:val="00FC6CC7"/>
    <w:rsid w:val="00FD0760"/>
    <w:rsid w:val="00FD1F48"/>
    <w:rsid w:val="00FD54C1"/>
    <w:rsid w:val="00FF3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9FBE"/>
  <w15:docId w15:val="{7D5F5A64-D08C-4E46-92E0-6BE2846B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A75"/>
  </w:style>
  <w:style w:type="paragraph" w:styleId="Footer">
    <w:name w:val="footer"/>
    <w:basedOn w:val="Normal"/>
    <w:link w:val="FooterChar"/>
    <w:uiPriority w:val="99"/>
    <w:unhideWhenUsed/>
    <w:rsid w:val="008C3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A75"/>
  </w:style>
  <w:style w:type="paragraph" w:styleId="BalloonText">
    <w:name w:val="Balloon Text"/>
    <w:basedOn w:val="Normal"/>
    <w:link w:val="BalloonTextChar"/>
    <w:uiPriority w:val="99"/>
    <w:semiHidden/>
    <w:unhideWhenUsed/>
    <w:rsid w:val="0007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DF6"/>
    <w:rPr>
      <w:rFonts w:ascii="Tahoma" w:hAnsi="Tahoma" w:cs="Tahoma"/>
      <w:sz w:val="16"/>
      <w:szCs w:val="16"/>
    </w:rPr>
  </w:style>
  <w:style w:type="character" w:styleId="Hyperlink">
    <w:name w:val="Hyperlink"/>
    <w:basedOn w:val="DefaultParagraphFont"/>
    <w:uiPriority w:val="99"/>
    <w:unhideWhenUsed/>
    <w:rsid w:val="00252024"/>
    <w:rPr>
      <w:color w:val="0000FF"/>
      <w:u w:val="single"/>
    </w:rPr>
  </w:style>
  <w:style w:type="paragraph" w:styleId="ListParagraph">
    <w:name w:val="List Paragraph"/>
    <w:basedOn w:val="Normal"/>
    <w:link w:val="ListParagraphChar"/>
    <w:uiPriority w:val="34"/>
    <w:qFormat/>
    <w:rsid w:val="0091078F"/>
    <w:pPr>
      <w:ind w:left="720"/>
      <w:contextualSpacing/>
    </w:pPr>
  </w:style>
  <w:style w:type="table" w:styleId="TableGrid">
    <w:name w:val="Table Grid"/>
    <w:basedOn w:val="TableNormal"/>
    <w:uiPriority w:val="59"/>
    <w:unhideWhenUsed/>
    <w:rsid w:val="001A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A1C20"/>
    <w:rPr>
      <w:color w:val="605E5C"/>
      <w:shd w:val="clear" w:color="auto" w:fill="E1DFDD"/>
    </w:rPr>
  </w:style>
  <w:style w:type="character" w:customStyle="1" w:styleId="UnresolvedMention2">
    <w:name w:val="Unresolved Mention2"/>
    <w:basedOn w:val="DefaultParagraphFont"/>
    <w:uiPriority w:val="99"/>
    <w:semiHidden/>
    <w:unhideWhenUsed/>
    <w:rsid w:val="00FD0760"/>
    <w:rPr>
      <w:color w:val="605E5C"/>
      <w:shd w:val="clear" w:color="auto" w:fill="E1DFDD"/>
    </w:rPr>
  </w:style>
  <w:style w:type="character" w:customStyle="1" w:styleId="tlid-translation">
    <w:name w:val="tlid-translation"/>
    <w:basedOn w:val="DefaultParagraphFont"/>
    <w:rsid w:val="004057DC"/>
  </w:style>
  <w:style w:type="character" w:customStyle="1" w:styleId="ListParagraphChar">
    <w:name w:val="List Paragraph Char"/>
    <w:link w:val="ListParagraph"/>
    <w:uiPriority w:val="34"/>
    <w:rsid w:val="0014157D"/>
  </w:style>
  <w:style w:type="character" w:customStyle="1" w:styleId="citation">
    <w:name w:val="citation"/>
    <w:basedOn w:val="DefaultParagraphFont"/>
    <w:rsid w:val="002975B0"/>
  </w:style>
  <w:style w:type="character" w:customStyle="1" w:styleId="UnresolvedMention3">
    <w:name w:val="Unresolved Mention3"/>
    <w:basedOn w:val="DefaultParagraphFont"/>
    <w:uiPriority w:val="99"/>
    <w:semiHidden/>
    <w:unhideWhenUsed/>
    <w:rsid w:val="00EA51E5"/>
    <w:rPr>
      <w:color w:val="605E5C"/>
      <w:shd w:val="clear" w:color="auto" w:fill="E1DFDD"/>
    </w:rPr>
  </w:style>
  <w:style w:type="character" w:styleId="CommentReference">
    <w:name w:val="annotation reference"/>
    <w:basedOn w:val="DefaultParagraphFont"/>
    <w:uiPriority w:val="99"/>
    <w:semiHidden/>
    <w:unhideWhenUsed/>
    <w:rsid w:val="00D6182F"/>
    <w:rPr>
      <w:sz w:val="16"/>
      <w:szCs w:val="16"/>
    </w:rPr>
  </w:style>
  <w:style w:type="paragraph" w:styleId="CommentText">
    <w:name w:val="annotation text"/>
    <w:basedOn w:val="Normal"/>
    <w:link w:val="CommentTextChar"/>
    <w:uiPriority w:val="99"/>
    <w:semiHidden/>
    <w:unhideWhenUsed/>
    <w:rsid w:val="00D6182F"/>
    <w:pPr>
      <w:spacing w:line="240" w:lineRule="auto"/>
    </w:pPr>
    <w:rPr>
      <w:sz w:val="20"/>
      <w:szCs w:val="20"/>
    </w:rPr>
  </w:style>
  <w:style w:type="character" w:customStyle="1" w:styleId="CommentTextChar">
    <w:name w:val="Comment Text Char"/>
    <w:basedOn w:val="DefaultParagraphFont"/>
    <w:link w:val="CommentText"/>
    <w:uiPriority w:val="99"/>
    <w:semiHidden/>
    <w:rsid w:val="00D6182F"/>
    <w:rPr>
      <w:sz w:val="20"/>
      <w:szCs w:val="20"/>
    </w:rPr>
  </w:style>
  <w:style w:type="paragraph" w:styleId="CommentSubject">
    <w:name w:val="annotation subject"/>
    <w:basedOn w:val="CommentText"/>
    <w:next w:val="CommentText"/>
    <w:link w:val="CommentSubjectChar"/>
    <w:uiPriority w:val="99"/>
    <w:semiHidden/>
    <w:unhideWhenUsed/>
    <w:rsid w:val="00D6182F"/>
    <w:rPr>
      <w:b/>
      <w:bCs/>
    </w:rPr>
  </w:style>
  <w:style w:type="character" w:customStyle="1" w:styleId="CommentSubjectChar">
    <w:name w:val="Comment Subject Char"/>
    <w:basedOn w:val="CommentTextChar"/>
    <w:link w:val="CommentSubject"/>
    <w:uiPriority w:val="99"/>
    <w:semiHidden/>
    <w:rsid w:val="00D6182F"/>
    <w:rPr>
      <w:b/>
      <w:bCs/>
      <w:sz w:val="20"/>
      <w:szCs w:val="20"/>
    </w:rPr>
  </w:style>
  <w:style w:type="character" w:customStyle="1" w:styleId="Bodytext2">
    <w:name w:val="Body text (2)_"/>
    <w:basedOn w:val="DefaultParagraphFont"/>
    <w:link w:val="Bodytext20"/>
    <w:locked/>
    <w:rsid w:val="00CB5B34"/>
    <w:rPr>
      <w:rFonts w:ascii="Times New Roman" w:eastAsia="Times New Roman" w:hAnsi="Times New Roman" w:cs="Times New Roman"/>
      <w:sz w:val="20"/>
      <w:szCs w:val="20"/>
      <w:shd w:val="clear" w:color="auto" w:fill="FFFFFF"/>
    </w:rPr>
  </w:style>
  <w:style w:type="paragraph" w:customStyle="1" w:styleId="Bodytext20">
    <w:name w:val="Body text (2)"/>
    <w:basedOn w:val="Normal"/>
    <w:link w:val="Bodytext2"/>
    <w:rsid w:val="00CB5B34"/>
    <w:pPr>
      <w:widowControl w:val="0"/>
      <w:shd w:val="clear" w:color="auto" w:fill="FFFFFF"/>
      <w:spacing w:after="0" w:line="250" w:lineRule="exact"/>
      <w:jc w:val="both"/>
    </w:pPr>
    <w:rPr>
      <w:rFonts w:ascii="Times New Roman" w:eastAsia="Times New Roman" w:hAnsi="Times New Roman" w:cs="Times New Roman"/>
      <w:sz w:val="20"/>
      <w:szCs w:val="20"/>
    </w:rPr>
  </w:style>
  <w:style w:type="character" w:customStyle="1" w:styleId="Bodytext210">
    <w:name w:val="Body text (2) + 10"/>
    <w:aliases w:val="5 pt,Bold"/>
    <w:basedOn w:val="Bodytext2"/>
    <w:rsid w:val="00CB5B34"/>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id-ID" w:eastAsia="id-ID" w:bidi="id-ID"/>
    </w:rPr>
  </w:style>
  <w:style w:type="character" w:customStyle="1" w:styleId="UnresolvedMention4">
    <w:name w:val="Unresolved Mention4"/>
    <w:basedOn w:val="DefaultParagraphFont"/>
    <w:uiPriority w:val="99"/>
    <w:semiHidden/>
    <w:unhideWhenUsed/>
    <w:rsid w:val="00FD1F48"/>
    <w:rPr>
      <w:color w:val="605E5C"/>
      <w:shd w:val="clear" w:color="auto" w:fill="E1DFDD"/>
    </w:rPr>
  </w:style>
  <w:style w:type="character" w:styleId="UnresolvedMention">
    <w:name w:val="Unresolved Mention"/>
    <w:basedOn w:val="DefaultParagraphFont"/>
    <w:uiPriority w:val="99"/>
    <w:semiHidden/>
    <w:unhideWhenUsed/>
    <w:rsid w:val="007975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782">
      <w:bodyDiv w:val="1"/>
      <w:marLeft w:val="0"/>
      <w:marRight w:val="0"/>
      <w:marTop w:val="0"/>
      <w:marBottom w:val="0"/>
      <w:divBdr>
        <w:top w:val="none" w:sz="0" w:space="0" w:color="auto"/>
        <w:left w:val="none" w:sz="0" w:space="0" w:color="auto"/>
        <w:bottom w:val="none" w:sz="0" w:space="0" w:color="auto"/>
        <w:right w:val="none" w:sz="0" w:space="0" w:color="auto"/>
      </w:divBdr>
    </w:div>
    <w:div w:id="50154965">
      <w:bodyDiv w:val="1"/>
      <w:marLeft w:val="0"/>
      <w:marRight w:val="0"/>
      <w:marTop w:val="0"/>
      <w:marBottom w:val="0"/>
      <w:divBdr>
        <w:top w:val="none" w:sz="0" w:space="0" w:color="auto"/>
        <w:left w:val="none" w:sz="0" w:space="0" w:color="auto"/>
        <w:bottom w:val="none" w:sz="0" w:space="0" w:color="auto"/>
        <w:right w:val="none" w:sz="0" w:space="0" w:color="auto"/>
      </w:divBdr>
    </w:div>
    <w:div w:id="60755849">
      <w:bodyDiv w:val="1"/>
      <w:marLeft w:val="0"/>
      <w:marRight w:val="0"/>
      <w:marTop w:val="0"/>
      <w:marBottom w:val="0"/>
      <w:divBdr>
        <w:top w:val="none" w:sz="0" w:space="0" w:color="auto"/>
        <w:left w:val="none" w:sz="0" w:space="0" w:color="auto"/>
        <w:bottom w:val="none" w:sz="0" w:space="0" w:color="auto"/>
        <w:right w:val="none" w:sz="0" w:space="0" w:color="auto"/>
      </w:divBdr>
    </w:div>
    <w:div w:id="62485411">
      <w:bodyDiv w:val="1"/>
      <w:marLeft w:val="0"/>
      <w:marRight w:val="0"/>
      <w:marTop w:val="0"/>
      <w:marBottom w:val="0"/>
      <w:divBdr>
        <w:top w:val="none" w:sz="0" w:space="0" w:color="auto"/>
        <w:left w:val="none" w:sz="0" w:space="0" w:color="auto"/>
        <w:bottom w:val="none" w:sz="0" w:space="0" w:color="auto"/>
        <w:right w:val="none" w:sz="0" w:space="0" w:color="auto"/>
      </w:divBdr>
    </w:div>
    <w:div w:id="119765046">
      <w:bodyDiv w:val="1"/>
      <w:marLeft w:val="0"/>
      <w:marRight w:val="0"/>
      <w:marTop w:val="0"/>
      <w:marBottom w:val="0"/>
      <w:divBdr>
        <w:top w:val="none" w:sz="0" w:space="0" w:color="auto"/>
        <w:left w:val="none" w:sz="0" w:space="0" w:color="auto"/>
        <w:bottom w:val="none" w:sz="0" w:space="0" w:color="auto"/>
        <w:right w:val="none" w:sz="0" w:space="0" w:color="auto"/>
      </w:divBdr>
    </w:div>
    <w:div w:id="121576971">
      <w:bodyDiv w:val="1"/>
      <w:marLeft w:val="0"/>
      <w:marRight w:val="0"/>
      <w:marTop w:val="0"/>
      <w:marBottom w:val="0"/>
      <w:divBdr>
        <w:top w:val="none" w:sz="0" w:space="0" w:color="auto"/>
        <w:left w:val="none" w:sz="0" w:space="0" w:color="auto"/>
        <w:bottom w:val="none" w:sz="0" w:space="0" w:color="auto"/>
        <w:right w:val="none" w:sz="0" w:space="0" w:color="auto"/>
      </w:divBdr>
    </w:div>
    <w:div w:id="127210684">
      <w:bodyDiv w:val="1"/>
      <w:marLeft w:val="0"/>
      <w:marRight w:val="0"/>
      <w:marTop w:val="0"/>
      <w:marBottom w:val="0"/>
      <w:divBdr>
        <w:top w:val="none" w:sz="0" w:space="0" w:color="auto"/>
        <w:left w:val="none" w:sz="0" w:space="0" w:color="auto"/>
        <w:bottom w:val="none" w:sz="0" w:space="0" w:color="auto"/>
        <w:right w:val="none" w:sz="0" w:space="0" w:color="auto"/>
      </w:divBdr>
    </w:div>
    <w:div w:id="150408550">
      <w:bodyDiv w:val="1"/>
      <w:marLeft w:val="0"/>
      <w:marRight w:val="0"/>
      <w:marTop w:val="0"/>
      <w:marBottom w:val="0"/>
      <w:divBdr>
        <w:top w:val="none" w:sz="0" w:space="0" w:color="auto"/>
        <w:left w:val="none" w:sz="0" w:space="0" w:color="auto"/>
        <w:bottom w:val="none" w:sz="0" w:space="0" w:color="auto"/>
        <w:right w:val="none" w:sz="0" w:space="0" w:color="auto"/>
      </w:divBdr>
    </w:div>
    <w:div w:id="161361254">
      <w:bodyDiv w:val="1"/>
      <w:marLeft w:val="0"/>
      <w:marRight w:val="0"/>
      <w:marTop w:val="0"/>
      <w:marBottom w:val="0"/>
      <w:divBdr>
        <w:top w:val="none" w:sz="0" w:space="0" w:color="auto"/>
        <w:left w:val="none" w:sz="0" w:space="0" w:color="auto"/>
        <w:bottom w:val="none" w:sz="0" w:space="0" w:color="auto"/>
        <w:right w:val="none" w:sz="0" w:space="0" w:color="auto"/>
      </w:divBdr>
    </w:div>
    <w:div w:id="208342247">
      <w:bodyDiv w:val="1"/>
      <w:marLeft w:val="0"/>
      <w:marRight w:val="0"/>
      <w:marTop w:val="0"/>
      <w:marBottom w:val="0"/>
      <w:divBdr>
        <w:top w:val="none" w:sz="0" w:space="0" w:color="auto"/>
        <w:left w:val="none" w:sz="0" w:space="0" w:color="auto"/>
        <w:bottom w:val="none" w:sz="0" w:space="0" w:color="auto"/>
        <w:right w:val="none" w:sz="0" w:space="0" w:color="auto"/>
      </w:divBdr>
    </w:div>
    <w:div w:id="283342022">
      <w:bodyDiv w:val="1"/>
      <w:marLeft w:val="0"/>
      <w:marRight w:val="0"/>
      <w:marTop w:val="0"/>
      <w:marBottom w:val="0"/>
      <w:divBdr>
        <w:top w:val="none" w:sz="0" w:space="0" w:color="auto"/>
        <w:left w:val="none" w:sz="0" w:space="0" w:color="auto"/>
        <w:bottom w:val="none" w:sz="0" w:space="0" w:color="auto"/>
        <w:right w:val="none" w:sz="0" w:space="0" w:color="auto"/>
      </w:divBdr>
    </w:div>
    <w:div w:id="301276071">
      <w:bodyDiv w:val="1"/>
      <w:marLeft w:val="0"/>
      <w:marRight w:val="0"/>
      <w:marTop w:val="0"/>
      <w:marBottom w:val="0"/>
      <w:divBdr>
        <w:top w:val="none" w:sz="0" w:space="0" w:color="auto"/>
        <w:left w:val="none" w:sz="0" w:space="0" w:color="auto"/>
        <w:bottom w:val="none" w:sz="0" w:space="0" w:color="auto"/>
        <w:right w:val="none" w:sz="0" w:space="0" w:color="auto"/>
      </w:divBdr>
    </w:div>
    <w:div w:id="302585866">
      <w:bodyDiv w:val="1"/>
      <w:marLeft w:val="0"/>
      <w:marRight w:val="0"/>
      <w:marTop w:val="0"/>
      <w:marBottom w:val="0"/>
      <w:divBdr>
        <w:top w:val="none" w:sz="0" w:space="0" w:color="auto"/>
        <w:left w:val="none" w:sz="0" w:space="0" w:color="auto"/>
        <w:bottom w:val="none" w:sz="0" w:space="0" w:color="auto"/>
        <w:right w:val="none" w:sz="0" w:space="0" w:color="auto"/>
      </w:divBdr>
    </w:div>
    <w:div w:id="340857899">
      <w:bodyDiv w:val="1"/>
      <w:marLeft w:val="0"/>
      <w:marRight w:val="0"/>
      <w:marTop w:val="0"/>
      <w:marBottom w:val="0"/>
      <w:divBdr>
        <w:top w:val="none" w:sz="0" w:space="0" w:color="auto"/>
        <w:left w:val="none" w:sz="0" w:space="0" w:color="auto"/>
        <w:bottom w:val="none" w:sz="0" w:space="0" w:color="auto"/>
        <w:right w:val="none" w:sz="0" w:space="0" w:color="auto"/>
      </w:divBdr>
    </w:div>
    <w:div w:id="386497522">
      <w:bodyDiv w:val="1"/>
      <w:marLeft w:val="0"/>
      <w:marRight w:val="0"/>
      <w:marTop w:val="0"/>
      <w:marBottom w:val="0"/>
      <w:divBdr>
        <w:top w:val="none" w:sz="0" w:space="0" w:color="auto"/>
        <w:left w:val="none" w:sz="0" w:space="0" w:color="auto"/>
        <w:bottom w:val="none" w:sz="0" w:space="0" w:color="auto"/>
        <w:right w:val="none" w:sz="0" w:space="0" w:color="auto"/>
      </w:divBdr>
    </w:div>
    <w:div w:id="527257788">
      <w:bodyDiv w:val="1"/>
      <w:marLeft w:val="0"/>
      <w:marRight w:val="0"/>
      <w:marTop w:val="0"/>
      <w:marBottom w:val="0"/>
      <w:divBdr>
        <w:top w:val="none" w:sz="0" w:space="0" w:color="auto"/>
        <w:left w:val="none" w:sz="0" w:space="0" w:color="auto"/>
        <w:bottom w:val="none" w:sz="0" w:space="0" w:color="auto"/>
        <w:right w:val="none" w:sz="0" w:space="0" w:color="auto"/>
      </w:divBdr>
    </w:div>
    <w:div w:id="528759359">
      <w:bodyDiv w:val="1"/>
      <w:marLeft w:val="0"/>
      <w:marRight w:val="0"/>
      <w:marTop w:val="0"/>
      <w:marBottom w:val="0"/>
      <w:divBdr>
        <w:top w:val="none" w:sz="0" w:space="0" w:color="auto"/>
        <w:left w:val="none" w:sz="0" w:space="0" w:color="auto"/>
        <w:bottom w:val="none" w:sz="0" w:space="0" w:color="auto"/>
        <w:right w:val="none" w:sz="0" w:space="0" w:color="auto"/>
      </w:divBdr>
    </w:div>
    <w:div w:id="556741076">
      <w:bodyDiv w:val="1"/>
      <w:marLeft w:val="0"/>
      <w:marRight w:val="0"/>
      <w:marTop w:val="0"/>
      <w:marBottom w:val="0"/>
      <w:divBdr>
        <w:top w:val="none" w:sz="0" w:space="0" w:color="auto"/>
        <w:left w:val="none" w:sz="0" w:space="0" w:color="auto"/>
        <w:bottom w:val="none" w:sz="0" w:space="0" w:color="auto"/>
        <w:right w:val="none" w:sz="0" w:space="0" w:color="auto"/>
      </w:divBdr>
    </w:div>
    <w:div w:id="559251450">
      <w:bodyDiv w:val="1"/>
      <w:marLeft w:val="0"/>
      <w:marRight w:val="0"/>
      <w:marTop w:val="0"/>
      <w:marBottom w:val="0"/>
      <w:divBdr>
        <w:top w:val="none" w:sz="0" w:space="0" w:color="auto"/>
        <w:left w:val="none" w:sz="0" w:space="0" w:color="auto"/>
        <w:bottom w:val="none" w:sz="0" w:space="0" w:color="auto"/>
        <w:right w:val="none" w:sz="0" w:space="0" w:color="auto"/>
      </w:divBdr>
    </w:div>
    <w:div w:id="562450326">
      <w:bodyDiv w:val="1"/>
      <w:marLeft w:val="0"/>
      <w:marRight w:val="0"/>
      <w:marTop w:val="0"/>
      <w:marBottom w:val="0"/>
      <w:divBdr>
        <w:top w:val="none" w:sz="0" w:space="0" w:color="auto"/>
        <w:left w:val="none" w:sz="0" w:space="0" w:color="auto"/>
        <w:bottom w:val="none" w:sz="0" w:space="0" w:color="auto"/>
        <w:right w:val="none" w:sz="0" w:space="0" w:color="auto"/>
      </w:divBdr>
    </w:div>
    <w:div w:id="619073598">
      <w:bodyDiv w:val="1"/>
      <w:marLeft w:val="0"/>
      <w:marRight w:val="0"/>
      <w:marTop w:val="0"/>
      <w:marBottom w:val="0"/>
      <w:divBdr>
        <w:top w:val="none" w:sz="0" w:space="0" w:color="auto"/>
        <w:left w:val="none" w:sz="0" w:space="0" w:color="auto"/>
        <w:bottom w:val="none" w:sz="0" w:space="0" w:color="auto"/>
        <w:right w:val="none" w:sz="0" w:space="0" w:color="auto"/>
      </w:divBdr>
    </w:div>
    <w:div w:id="723525657">
      <w:bodyDiv w:val="1"/>
      <w:marLeft w:val="0"/>
      <w:marRight w:val="0"/>
      <w:marTop w:val="0"/>
      <w:marBottom w:val="0"/>
      <w:divBdr>
        <w:top w:val="none" w:sz="0" w:space="0" w:color="auto"/>
        <w:left w:val="none" w:sz="0" w:space="0" w:color="auto"/>
        <w:bottom w:val="none" w:sz="0" w:space="0" w:color="auto"/>
        <w:right w:val="none" w:sz="0" w:space="0" w:color="auto"/>
      </w:divBdr>
    </w:div>
    <w:div w:id="773939962">
      <w:bodyDiv w:val="1"/>
      <w:marLeft w:val="0"/>
      <w:marRight w:val="0"/>
      <w:marTop w:val="0"/>
      <w:marBottom w:val="0"/>
      <w:divBdr>
        <w:top w:val="none" w:sz="0" w:space="0" w:color="auto"/>
        <w:left w:val="none" w:sz="0" w:space="0" w:color="auto"/>
        <w:bottom w:val="none" w:sz="0" w:space="0" w:color="auto"/>
        <w:right w:val="none" w:sz="0" w:space="0" w:color="auto"/>
      </w:divBdr>
    </w:div>
    <w:div w:id="781342558">
      <w:bodyDiv w:val="1"/>
      <w:marLeft w:val="0"/>
      <w:marRight w:val="0"/>
      <w:marTop w:val="0"/>
      <w:marBottom w:val="0"/>
      <w:divBdr>
        <w:top w:val="none" w:sz="0" w:space="0" w:color="auto"/>
        <w:left w:val="none" w:sz="0" w:space="0" w:color="auto"/>
        <w:bottom w:val="none" w:sz="0" w:space="0" w:color="auto"/>
        <w:right w:val="none" w:sz="0" w:space="0" w:color="auto"/>
      </w:divBdr>
    </w:div>
    <w:div w:id="815031730">
      <w:bodyDiv w:val="1"/>
      <w:marLeft w:val="0"/>
      <w:marRight w:val="0"/>
      <w:marTop w:val="0"/>
      <w:marBottom w:val="0"/>
      <w:divBdr>
        <w:top w:val="none" w:sz="0" w:space="0" w:color="auto"/>
        <w:left w:val="none" w:sz="0" w:space="0" w:color="auto"/>
        <w:bottom w:val="none" w:sz="0" w:space="0" w:color="auto"/>
        <w:right w:val="none" w:sz="0" w:space="0" w:color="auto"/>
      </w:divBdr>
    </w:div>
    <w:div w:id="887645675">
      <w:bodyDiv w:val="1"/>
      <w:marLeft w:val="0"/>
      <w:marRight w:val="0"/>
      <w:marTop w:val="0"/>
      <w:marBottom w:val="0"/>
      <w:divBdr>
        <w:top w:val="none" w:sz="0" w:space="0" w:color="auto"/>
        <w:left w:val="none" w:sz="0" w:space="0" w:color="auto"/>
        <w:bottom w:val="none" w:sz="0" w:space="0" w:color="auto"/>
        <w:right w:val="none" w:sz="0" w:space="0" w:color="auto"/>
      </w:divBdr>
    </w:div>
    <w:div w:id="1020668003">
      <w:bodyDiv w:val="1"/>
      <w:marLeft w:val="0"/>
      <w:marRight w:val="0"/>
      <w:marTop w:val="0"/>
      <w:marBottom w:val="0"/>
      <w:divBdr>
        <w:top w:val="none" w:sz="0" w:space="0" w:color="auto"/>
        <w:left w:val="none" w:sz="0" w:space="0" w:color="auto"/>
        <w:bottom w:val="none" w:sz="0" w:space="0" w:color="auto"/>
        <w:right w:val="none" w:sz="0" w:space="0" w:color="auto"/>
      </w:divBdr>
    </w:div>
    <w:div w:id="1078677816">
      <w:bodyDiv w:val="1"/>
      <w:marLeft w:val="0"/>
      <w:marRight w:val="0"/>
      <w:marTop w:val="0"/>
      <w:marBottom w:val="0"/>
      <w:divBdr>
        <w:top w:val="none" w:sz="0" w:space="0" w:color="auto"/>
        <w:left w:val="none" w:sz="0" w:space="0" w:color="auto"/>
        <w:bottom w:val="none" w:sz="0" w:space="0" w:color="auto"/>
        <w:right w:val="none" w:sz="0" w:space="0" w:color="auto"/>
      </w:divBdr>
    </w:div>
    <w:div w:id="1184855897">
      <w:bodyDiv w:val="1"/>
      <w:marLeft w:val="0"/>
      <w:marRight w:val="0"/>
      <w:marTop w:val="0"/>
      <w:marBottom w:val="0"/>
      <w:divBdr>
        <w:top w:val="none" w:sz="0" w:space="0" w:color="auto"/>
        <w:left w:val="none" w:sz="0" w:space="0" w:color="auto"/>
        <w:bottom w:val="none" w:sz="0" w:space="0" w:color="auto"/>
        <w:right w:val="none" w:sz="0" w:space="0" w:color="auto"/>
      </w:divBdr>
    </w:div>
    <w:div w:id="1203402897">
      <w:bodyDiv w:val="1"/>
      <w:marLeft w:val="0"/>
      <w:marRight w:val="0"/>
      <w:marTop w:val="0"/>
      <w:marBottom w:val="0"/>
      <w:divBdr>
        <w:top w:val="none" w:sz="0" w:space="0" w:color="auto"/>
        <w:left w:val="none" w:sz="0" w:space="0" w:color="auto"/>
        <w:bottom w:val="none" w:sz="0" w:space="0" w:color="auto"/>
        <w:right w:val="none" w:sz="0" w:space="0" w:color="auto"/>
      </w:divBdr>
    </w:div>
    <w:div w:id="1381325741">
      <w:bodyDiv w:val="1"/>
      <w:marLeft w:val="0"/>
      <w:marRight w:val="0"/>
      <w:marTop w:val="0"/>
      <w:marBottom w:val="0"/>
      <w:divBdr>
        <w:top w:val="none" w:sz="0" w:space="0" w:color="auto"/>
        <w:left w:val="none" w:sz="0" w:space="0" w:color="auto"/>
        <w:bottom w:val="none" w:sz="0" w:space="0" w:color="auto"/>
        <w:right w:val="none" w:sz="0" w:space="0" w:color="auto"/>
      </w:divBdr>
    </w:div>
    <w:div w:id="1425688496">
      <w:bodyDiv w:val="1"/>
      <w:marLeft w:val="0"/>
      <w:marRight w:val="0"/>
      <w:marTop w:val="0"/>
      <w:marBottom w:val="0"/>
      <w:divBdr>
        <w:top w:val="none" w:sz="0" w:space="0" w:color="auto"/>
        <w:left w:val="none" w:sz="0" w:space="0" w:color="auto"/>
        <w:bottom w:val="none" w:sz="0" w:space="0" w:color="auto"/>
        <w:right w:val="none" w:sz="0" w:space="0" w:color="auto"/>
      </w:divBdr>
    </w:div>
    <w:div w:id="1449200732">
      <w:bodyDiv w:val="1"/>
      <w:marLeft w:val="0"/>
      <w:marRight w:val="0"/>
      <w:marTop w:val="0"/>
      <w:marBottom w:val="0"/>
      <w:divBdr>
        <w:top w:val="none" w:sz="0" w:space="0" w:color="auto"/>
        <w:left w:val="none" w:sz="0" w:space="0" w:color="auto"/>
        <w:bottom w:val="none" w:sz="0" w:space="0" w:color="auto"/>
        <w:right w:val="none" w:sz="0" w:space="0" w:color="auto"/>
      </w:divBdr>
    </w:div>
    <w:div w:id="1509711780">
      <w:bodyDiv w:val="1"/>
      <w:marLeft w:val="0"/>
      <w:marRight w:val="0"/>
      <w:marTop w:val="0"/>
      <w:marBottom w:val="0"/>
      <w:divBdr>
        <w:top w:val="none" w:sz="0" w:space="0" w:color="auto"/>
        <w:left w:val="none" w:sz="0" w:space="0" w:color="auto"/>
        <w:bottom w:val="none" w:sz="0" w:space="0" w:color="auto"/>
        <w:right w:val="none" w:sz="0" w:space="0" w:color="auto"/>
      </w:divBdr>
    </w:div>
    <w:div w:id="1519588144">
      <w:bodyDiv w:val="1"/>
      <w:marLeft w:val="0"/>
      <w:marRight w:val="0"/>
      <w:marTop w:val="0"/>
      <w:marBottom w:val="0"/>
      <w:divBdr>
        <w:top w:val="none" w:sz="0" w:space="0" w:color="auto"/>
        <w:left w:val="none" w:sz="0" w:space="0" w:color="auto"/>
        <w:bottom w:val="none" w:sz="0" w:space="0" w:color="auto"/>
        <w:right w:val="none" w:sz="0" w:space="0" w:color="auto"/>
      </w:divBdr>
    </w:div>
    <w:div w:id="1548182384">
      <w:bodyDiv w:val="1"/>
      <w:marLeft w:val="0"/>
      <w:marRight w:val="0"/>
      <w:marTop w:val="0"/>
      <w:marBottom w:val="0"/>
      <w:divBdr>
        <w:top w:val="none" w:sz="0" w:space="0" w:color="auto"/>
        <w:left w:val="none" w:sz="0" w:space="0" w:color="auto"/>
        <w:bottom w:val="none" w:sz="0" w:space="0" w:color="auto"/>
        <w:right w:val="none" w:sz="0" w:space="0" w:color="auto"/>
      </w:divBdr>
    </w:div>
    <w:div w:id="1566144854">
      <w:bodyDiv w:val="1"/>
      <w:marLeft w:val="0"/>
      <w:marRight w:val="0"/>
      <w:marTop w:val="0"/>
      <w:marBottom w:val="0"/>
      <w:divBdr>
        <w:top w:val="none" w:sz="0" w:space="0" w:color="auto"/>
        <w:left w:val="none" w:sz="0" w:space="0" w:color="auto"/>
        <w:bottom w:val="none" w:sz="0" w:space="0" w:color="auto"/>
        <w:right w:val="none" w:sz="0" w:space="0" w:color="auto"/>
      </w:divBdr>
    </w:div>
    <w:div w:id="1664049131">
      <w:bodyDiv w:val="1"/>
      <w:marLeft w:val="0"/>
      <w:marRight w:val="0"/>
      <w:marTop w:val="0"/>
      <w:marBottom w:val="0"/>
      <w:divBdr>
        <w:top w:val="none" w:sz="0" w:space="0" w:color="auto"/>
        <w:left w:val="none" w:sz="0" w:space="0" w:color="auto"/>
        <w:bottom w:val="none" w:sz="0" w:space="0" w:color="auto"/>
        <w:right w:val="none" w:sz="0" w:space="0" w:color="auto"/>
      </w:divBdr>
    </w:div>
    <w:div w:id="1755123006">
      <w:bodyDiv w:val="1"/>
      <w:marLeft w:val="0"/>
      <w:marRight w:val="0"/>
      <w:marTop w:val="0"/>
      <w:marBottom w:val="0"/>
      <w:divBdr>
        <w:top w:val="none" w:sz="0" w:space="0" w:color="auto"/>
        <w:left w:val="none" w:sz="0" w:space="0" w:color="auto"/>
        <w:bottom w:val="none" w:sz="0" w:space="0" w:color="auto"/>
        <w:right w:val="none" w:sz="0" w:space="0" w:color="auto"/>
      </w:divBdr>
    </w:div>
    <w:div w:id="1927416272">
      <w:bodyDiv w:val="1"/>
      <w:marLeft w:val="0"/>
      <w:marRight w:val="0"/>
      <w:marTop w:val="0"/>
      <w:marBottom w:val="0"/>
      <w:divBdr>
        <w:top w:val="none" w:sz="0" w:space="0" w:color="auto"/>
        <w:left w:val="none" w:sz="0" w:space="0" w:color="auto"/>
        <w:bottom w:val="none" w:sz="0" w:space="0" w:color="auto"/>
        <w:right w:val="none" w:sz="0" w:space="0" w:color="auto"/>
      </w:divBdr>
    </w:div>
    <w:div w:id="1939021767">
      <w:bodyDiv w:val="1"/>
      <w:marLeft w:val="0"/>
      <w:marRight w:val="0"/>
      <w:marTop w:val="0"/>
      <w:marBottom w:val="0"/>
      <w:divBdr>
        <w:top w:val="none" w:sz="0" w:space="0" w:color="auto"/>
        <w:left w:val="none" w:sz="0" w:space="0" w:color="auto"/>
        <w:bottom w:val="none" w:sz="0" w:space="0" w:color="auto"/>
        <w:right w:val="none" w:sz="0" w:space="0" w:color="auto"/>
      </w:divBdr>
    </w:div>
    <w:div w:id="1944221576">
      <w:bodyDiv w:val="1"/>
      <w:marLeft w:val="0"/>
      <w:marRight w:val="0"/>
      <w:marTop w:val="0"/>
      <w:marBottom w:val="0"/>
      <w:divBdr>
        <w:top w:val="none" w:sz="0" w:space="0" w:color="auto"/>
        <w:left w:val="none" w:sz="0" w:space="0" w:color="auto"/>
        <w:bottom w:val="none" w:sz="0" w:space="0" w:color="auto"/>
        <w:right w:val="none" w:sz="0" w:space="0" w:color="auto"/>
      </w:divBdr>
    </w:div>
    <w:div w:id="2034377818">
      <w:bodyDiv w:val="1"/>
      <w:marLeft w:val="0"/>
      <w:marRight w:val="0"/>
      <w:marTop w:val="0"/>
      <w:marBottom w:val="0"/>
      <w:divBdr>
        <w:top w:val="none" w:sz="0" w:space="0" w:color="auto"/>
        <w:left w:val="none" w:sz="0" w:space="0" w:color="auto"/>
        <w:bottom w:val="none" w:sz="0" w:space="0" w:color="auto"/>
        <w:right w:val="none" w:sz="0" w:space="0" w:color="auto"/>
      </w:divBdr>
    </w:div>
    <w:div w:id="210668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ayana.yana1986@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urlisis@htp.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5311/keskom.Vol11.Iss2.13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idinaldiga@gmail.com" TargetMode="External"/><Relationship Id="rId5" Type="http://schemas.openxmlformats.org/officeDocument/2006/relationships/webSettings" Target="webSettings.xml"/><Relationship Id="rId15" Type="http://schemas.openxmlformats.org/officeDocument/2006/relationships/hyperlink" Target="mailto:fadrimalik99@gmail.com" TargetMode="External"/><Relationship Id="rId10" Type="http://schemas.openxmlformats.org/officeDocument/2006/relationships/hyperlink" Target="mailto:fadrimalik99@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ilaps2727@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0C00-A871-4B06-A979-97E2C67C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4289</Words>
  <Characters>24453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Didik</dc:creator>
  <cp:lastModifiedBy>Rian Ordila</cp:lastModifiedBy>
  <cp:revision>6</cp:revision>
  <cp:lastPrinted>2021-12-28T03:03:00Z</cp:lastPrinted>
  <dcterms:created xsi:type="dcterms:W3CDTF">2022-12-01T02:29:00Z</dcterms:created>
  <dcterms:modified xsi:type="dcterms:W3CDTF">2025-08-01T12:55:00Z</dcterms:modified>
</cp:coreProperties>
</file>